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25109" w:rsidRDefault="00BF2E93">
      <w:pPr>
        <w:rPr>
          <w:b/>
          <w:i/>
          <w:sz w:val="36"/>
          <w:szCs w:val="36"/>
          <w:lang w:val="en-US"/>
        </w:rPr>
      </w:pPr>
      <w:r>
        <w:rPr>
          <w:noProof/>
          <w:lang w:val="el-GR" w:eastAsia="el-GR"/>
        </w:rPr>
        <w:drawing>
          <wp:anchor distT="0" distB="0" distL="114300" distR="114300" simplePos="0" relativeHeight="251658240" behindDoc="1" locked="0" layoutInCell="1" allowOverlap="1">
            <wp:simplePos x="0" y="0"/>
            <wp:positionH relativeFrom="column">
              <wp:posOffset>4686300</wp:posOffset>
            </wp:positionH>
            <wp:positionV relativeFrom="paragraph">
              <wp:posOffset>-342900</wp:posOffset>
            </wp:positionV>
            <wp:extent cx="1764665" cy="1697355"/>
            <wp:effectExtent l="25400" t="0" r="0" b="0"/>
            <wp:wrapTight wrapText="bothSides">
              <wp:wrapPolygon edited="0">
                <wp:start x="-311" y="0"/>
                <wp:lineTo x="-311" y="21333"/>
                <wp:lineTo x="21452" y="21333"/>
                <wp:lineTo x="21452" y="0"/>
                <wp:lineTo x="-311" y="0"/>
              </wp:wrapPolygon>
            </wp:wrapTight>
            <wp:docPr id="1" name="Εικόνα 1" descr="D:\Desktop\mini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mini LOGO-1.png"/>
                    <pic:cNvPicPr>
                      <a:picLocks noChangeAspect="1" noChangeArrowheads="1"/>
                    </pic:cNvPicPr>
                  </pic:nvPicPr>
                  <pic:blipFill>
                    <a:blip r:embed="rId5" cstate="print"/>
                    <a:srcRect/>
                    <a:stretch>
                      <a:fillRect/>
                    </a:stretch>
                  </pic:blipFill>
                  <pic:spPr bwMode="auto">
                    <a:xfrm>
                      <a:off x="0" y="0"/>
                      <a:ext cx="1764665" cy="1697355"/>
                    </a:xfrm>
                    <a:prstGeom prst="rect">
                      <a:avLst/>
                    </a:prstGeom>
                    <a:noFill/>
                    <a:ln w="9525">
                      <a:noFill/>
                      <a:miter lim="800000"/>
                      <a:headEnd/>
                      <a:tailEnd/>
                    </a:ln>
                  </pic:spPr>
                </pic:pic>
              </a:graphicData>
            </a:graphic>
          </wp:anchor>
        </w:drawing>
      </w:r>
      <w:r w:rsidR="000429F1">
        <w:rPr>
          <w:noProof/>
          <w:lang w:val="el-GR" w:eastAsia="el-GR"/>
        </w:rPr>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1667510" cy="372110"/>
            <wp:effectExtent l="25400" t="0" r="8890" b="0"/>
            <wp:wrapSquare wrapText="bothSides"/>
            <wp:docPr id="2" name="Εικόνα 2" descr="EU-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flag-Erasmus-_vect_POS"/>
                    <pic:cNvPicPr>
                      <a:picLocks noChangeAspect="1" noChangeArrowheads="1"/>
                    </pic:cNvPicPr>
                  </pic:nvPicPr>
                  <pic:blipFill>
                    <a:blip r:embed="rId6" cstate="print"/>
                    <a:srcRect l="4433" t="15918" r="5115" b="13928"/>
                    <a:stretch>
                      <a:fillRect/>
                    </a:stretch>
                  </pic:blipFill>
                  <pic:spPr bwMode="auto">
                    <a:xfrm>
                      <a:off x="0" y="0"/>
                      <a:ext cx="1667510" cy="372110"/>
                    </a:xfrm>
                    <a:prstGeom prst="rect">
                      <a:avLst/>
                    </a:prstGeom>
                    <a:noFill/>
                    <a:ln w="9525" algn="in">
                      <a:noFill/>
                      <a:miter lim="800000"/>
                      <a:headEnd/>
                      <a:tailEnd/>
                    </a:ln>
                  </pic:spPr>
                </pic:pic>
              </a:graphicData>
            </a:graphic>
          </wp:anchor>
        </w:drawing>
      </w:r>
      <w:r w:rsidR="00C9185C" w:rsidRPr="00C9185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7pt;margin-top:27pt;width:388.8pt;height:17.05pt;z-index:-251653120;mso-position-horizontal-relative:text;mso-position-vertical-relative:text" wrapcoords="-83 -939 0 23478 334 24417 2669 24417 20349 24417 21225 24417 21767 20661 21767 7513 21600 939 21392 -939 -83 -939" fillcolor="#06c" strokecolor="#9cf" strokeweight="1.5pt">
            <v:shadow on="t" color="#900"/>
            <v:textpath style="font-family:&quot;Impact&quot;;v-text-kern:t" trim="t" fitpath="t" string="Who is Afraid of Mathematics ?"/>
            <w10:wrap type="tight"/>
          </v:shape>
        </w:pict>
      </w:r>
      <w:r w:rsidR="00C9185C" w:rsidRPr="00C9185C">
        <w:rPr>
          <w:noProof/>
        </w:rPr>
        <w:pict>
          <v:shape id="_x0000_s1027" type="#_x0000_t136" style="position:absolute;margin-left:-27pt;margin-top:1in;width:338.25pt;height:30.65pt;z-index:-251655168;mso-position-horizontal-relative:text;mso-position-vertical-relative:text" wrapcoords="-96 0 -144 8429 -1006 13171 -1054 13698 -718 16859 -718 21600 287 22654 4694 22654 9196 22654 21648 22654 21648 0 -96 0"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v-text-kern:t" trim="t" fitpath="t" string="LESSON PLAN"/>
            <w10:wrap type="tight"/>
          </v:shape>
        </w:pict>
      </w:r>
    </w:p>
    <w:p w:rsidR="009A0F01" w:rsidRDefault="009A0F01">
      <w:pPr>
        <w:rPr>
          <w:b/>
          <w:i/>
          <w:sz w:val="36"/>
          <w:szCs w:val="36"/>
          <w:lang w:val="en-US"/>
        </w:rPr>
      </w:pPr>
    </w:p>
    <w:p w:rsidR="00BF2E93" w:rsidRDefault="00BF2E93">
      <w:pPr>
        <w:rPr>
          <w:rFonts w:ascii="Calibri" w:hAnsi="Calibri"/>
          <w:b/>
          <w:sz w:val="28"/>
          <w:szCs w:val="28"/>
          <w:lang w:val="en-US"/>
        </w:rPr>
      </w:pPr>
    </w:p>
    <w:p w:rsidR="00BF2E93" w:rsidRDefault="00BF2E93">
      <w:pPr>
        <w:rPr>
          <w:rFonts w:ascii="Calibri" w:hAnsi="Calibri"/>
          <w:b/>
          <w:sz w:val="28"/>
          <w:szCs w:val="28"/>
          <w:lang w:val="en-US"/>
        </w:rPr>
      </w:pPr>
    </w:p>
    <w:p w:rsidR="00425109" w:rsidRDefault="00425109">
      <w:pPr>
        <w:rPr>
          <w:rFonts w:ascii="Calibri" w:hAnsi="Calibri"/>
          <w:b/>
          <w:color w:val="17365D" w:themeColor="text2" w:themeShade="BF"/>
          <w:sz w:val="28"/>
          <w:szCs w:val="28"/>
          <w:lang w:val="en-US"/>
        </w:rPr>
      </w:pPr>
      <w:proofErr w:type="gramStart"/>
      <w:r w:rsidRPr="00425109">
        <w:rPr>
          <w:rFonts w:ascii="Calibri" w:hAnsi="Calibri"/>
          <w:b/>
          <w:sz w:val="28"/>
          <w:szCs w:val="28"/>
          <w:lang w:val="en-US"/>
        </w:rPr>
        <w:t>Category</w:t>
      </w:r>
      <w:r>
        <w:rPr>
          <w:rFonts w:ascii="Calibri" w:hAnsi="Calibri"/>
          <w:b/>
          <w:sz w:val="28"/>
          <w:szCs w:val="28"/>
          <w:lang w:val="en-US"/>
        </w:rPr>
        <w:t xml:space="preserve"> </w:t>
      </w:r>
      <w:r w:rsidRPr="00425109">
        <w:rPr>
          <w:rFonts w:ascii="Calibri" w:hAnsi="Calibri"/>
          <w:b/>
          <w:sz w:val="28"/>
          <w:szCs w:val="28"/>
          <w:lang w:val="en-US"/>
        </w:rPr>
        <w:t>:</w:t>
      </w:r>
      <w:proofErr w:type="gramEnd"/>
      <w:r>
        <w:rPr>
          <w:rFonts w:ascii="Calibri" w:hAnsi="Calibri"/>
          <w:b/>
          <w:sz w:val="28"/>
          <w:szCs w:val="28"/>
          <w:lang w:val="en-US"/>
        </w:rPr>
        <w:t xml:space="preserve"> </w:t>
      </w:r>
      <w:r w:rsidRPr="00386F26">
        <w:rPr>
          <w:rFonts w:ascii="Calibri" w:hAnsi="Calibri"/>
          <w:b/>
          <w:color w:val="17365D" w:themeColor="text2" w:themeShade="BF"/>
          <w:sz w:val="32"/>
          <w:szCs w:val="32"/>
          <w:lang w:val="en-US"/>
        </w:rPr>
        <w:t>MATHS IN HISTORY</w:t>
      </w:r>
    </w:p>
    <w:p w:rsidR="00386F26" w:rsidRPr="00386F26" w:rsidRDefault="00386F26">
      <w:pPr>
        <w:rPr>
          <w:rFonts w:ascii="Calibri" w:hAnsi="Calibri"/>
          <w:b/>
          <w:color w:val="C00000"/>
          <w:sz w:val="28"/>
          <w:szCs w:val="28"/>
          <w:lang w:val="en-US"/>
        </w:rPr>
      </w:pPr>
    </w:p>
    <w:p w:rsidR="0068434F" w:rsidRPr="00386F26" w:rsidRDefault="0068434F">
      <w:pPr>
        <w:rPr>
          <w:rFonts w:ascii="Calibri" w:hAnsi="Calibri"/>
          <w:b/>
          <w:color w:val="C00000"/>
          <w:sz w:val="28"/>
          <w:szCs w:val="28"/>
          <w:lang w:val="en-US"/>
        </w:rPr>
      </w:pPr>
      <w:r w:rsidRPr="00386F26">
        <w:rPr>
          <w:rFonts w:ascii="Calibri" w:hAnsi="Calibri"/>
          <w:b/>
          <w:color w:val="C00000"/>
          <w:sz w:val="28"/>
          <w:szCs w:val="28"/>
          <w:lang w:val="en-US"/>
        </w:rPr>
        <w:t>Title</w:t>
      </w:r>
      <w:r w:rsidR="00386F26">
        <w:rPr>
          <w:rFonts w:ascii="Calibri" w:hAnsi="Calibri"/>
          <w:b/>
          <w:color w:val="C00000"/>
          <w:sz w:val="28"/>
          <w:szCs w:val="28"/>
          <w:lang w:val="en-US"/>
        </w:rPr>
        <w:t xml:space="preserve"> of the activity</w:t>
      </w:r>
      <w:r w:rsidR="00C537CD">
        <w:rPr>
          <w:rFonts w:ascii="Calibri" w:hAnsi="Calibri"/>
          <w:b/>
          <w:color w:val="C00000"/>
          <w:sz w:val="28"/>
          <w:szCs w:val="28"/>
          <w:lang w:val="en-US"/>
        </w:rPr>
        <w:t xml:space="preserve">: </w:t>
      </w:r>
      <w:r w:rsidR="001939A5">
        <w:rPr>
          <w:rFonts w:ascii="Calibri" w:hAnsi="Calibri"/>
          <w:b/>
          <w:color w:val="C00000"/>
          <w:sz w:val="28"/>
          <w:szCs w:val="28"/>
          <w:lang w:val="en-US"/>
        </w:rPr>
        <w:t xml:space="preserve">MILES and STEPS  </w:t>
      </w:r>
    </w:p>
    <w:p w:rsidR="00386F26" w:rsidRDefault="00386F26">
      <w:pPr>
        <w:rPr>
          <w:rFonts w:ascii="Calibri" w:hAnsi="Calibri"/>
          <w:b/>
          <w:szCs w:val="24"/>
          <w:lang w:val="en-US"/>
        </w:rPr>
      </w:pPr>
    </w:p>
    <w:p w:rsidR="001939A5" w:rsidRDefault="00425109">
      <w:pPr>
        <w:rPr>
          <w:rFonts w:ascii="Calibri" w:hAnsi="Calibri"/>
          <w:b/>
          <w:color w:val="365F91" w:themeColor="accent1" w:themeShade="BF"/>
          <w:lang w:val="en-US"/>
        </w:rPr>
      </w:pPr>
      <w:r w:rsidRPr="00425109">
        <w:rPr>
          <w:rFonts w:ascii="Calibri" w:hAnsi="Calibri"/>
          <w:b/>
          <w:szCs w:val="24"/>
          <w:lang w:val="en-US"/>
        </w:rPr>
        <w:t>Year Group:</w:t>
      </w:r>
      <w:r>
        <w:rPr>
          <w:rFonts w:ascii="Calibri" w:hAnsi="Calibri"/>
          <w:b/>
          <w:lang w:val="en-US"/>
        </w:rPr>
        <w:t xml:space="preserve"> </w:t>
      </w:r>
      <w:r w:rsidR="0027539B">
        <w:rPr>
          <w:rFonts w:ascii="Calibri" w:hAnsi="Calibri"/>
          <w:b/>
          <w:color w:val="365F91" w:themeColor="accent1" w:themeShade="BF"/>
          <w:lang w:val="en-US"/>
        </w:rPr>
        <w:t>Grade 5 (</w:t>
      </w:r>
      <w:proofErr w:type="gramStart"/>
      <w:r w:rsidR="0027539B">
        <w:rPr>
          <w:rFonts w:ascii="Calibri" w:hAnsi="Calibri"/>
          <w:b/>
          <w:color w:val="365F91" w:themeColor="accent1" w:themeShade="BF"/>
          <w:lang w:val="en-US"/>
        </w:rPr>
        <w:t xml:space="preserve">10 </w:t>
      </w:r>
      <w:r w:rsidR="00603D52">
        <w:rPr>
          <w:rFonts w:ascii="Calibri" w:hAnsi="Calibri"/>
          <w:b/>
          <w:color w:val="365F91" w:themeColor="accent1" w:themeShade="BF"/>
          <w:lang w:val="en-US"/>
        </w:rPr>
        <w:t xml:space="preserve"> </w:t>
      </w:r>
      <w:r w:rsidRPr="00386F26">
        <w:rPr>
          <w:rFonts w:ascii="Calibri" w:hAnsi="Calibri"/>
          <w:b/>
          <w:color w:val="365F91" w:themeColor="accent1" w:themeShade="BF"/>
          <w:lang w:val="en-US"/>
        </w:rPr>
        <w:t>years</w:t>
      </w:r>
      <w:proofErr w:type="gramEnd"/>
      <w:r w:rsidRPr="00386F26">
        <w:rPr>
          <w:rFonts w:ascii="Calibri" w:hAnsi="Calibri"/>
          <w:b/>
          <w:color w:val="365F91" w:themeColor="accent1" w:themeShade="BF"/>
          <w:lang w:val="en-US"/>
        </w:rPr>
        <w:t xml:space="preserve"> old)</w:t>
      </w:r>
    </w:p>
    <w:p w:rsidR="001939A5" w:rsidRPr="001939A5" w:rsidRDefault="001939A5">
      <w:pPr>
        <w:rPr>
          <w:rFonts w:ascii="Calibri" w:hAnsi="Calibri"/>
          <w:b/>
          <w:color w:val="365F91" w:themeColor="accent1" w:themeShade="BF"/>
          <w:sz w:val="16"/>
          <w:lang w:val="en-US"/>
        </w:rPr>
      </w:pPr>
    </w:p>
    <w:p w:rsidR="00425109" w:rsidRPr="00386F26" w:rsidRDefault="001939A5">
      <w:pPr>
        <w:rPr>
          <w:rFonts w:ascii="Calibri" w:hAnsi="Calibri"/>
          <w:b/>
          <w:color w:val="548DD4" w:themeColor="text2" w:themeTint="99"/>
          <w:lang w:val="en-US"/>
        </w:rPr>
      </w:pPr>
      <w:r w:rsidRPr="001939A5">
        <w:rPr>
          <w:rFonts w:ascii="Calibri" w:hAnsi="Calibri"/>
          <w:b/>
          <w:szCs w:val="24"/>
          <w:lang w:val="en-US"/>
        </w:rPr>
        <w:t>Teacher:</w:t>
      </w:r>
      <w:r>
        <w:rPr>
          <w:rFonts w:ascii="Calibri" w:hAnsi="Calibri"/>
          <w:b/>
          <w:color w:val="365F91" w:themeColor="accent1" w:themeShade="BF"/>
          <w:lang w:val="en-US"/>
        </w:rPr>
        <w:t xml:space="preserve"> Lucia </w:t>
      </w:r>
      <w:proofErr w:type="spellStart"/>
      <w:r>
        <w:rPr>
          <w:rFonts w:ascii="Calibri" w:hAnsi="Calibri"/>
          <w:b/>
          <w:color w:val="365F91" w:themeColor="accent1" w:themeShade="BF"/>
          <w:lang w:val="en-US"/>
        </w:rPr>
        <w:t>Guino</w:t>
      </w:r>
      <w:proofErr w:type="spellEnd"/>
    </w:p>
    <w:p w:rsidR="00425109" w:rsidRDefault="00425109">
      <w:pPr>
        <w:rPr>
          <w:rFonts w:ascii="Calibri" w:hAnsi="Calibri"/>
          <w:b/>
          <w:lang w:val="en-US"/>
        </w:rPr>
      </w:pPr>
    </w:p>
    <w:tbl>
      <w:tblPr>
        <w:tblStyle w:val="a5"/>
        <w:tblW w:w="10195" w:type="dxa"/>
        <w:jc w:val="center"/>
        <w:tblLook w:val="00BF"/>
      </w:tblPr>
      <w:tblGrid>
        <w:gridCol w:w="10195"/>
      </w:tblGrid>
      <w:tr w:rsidR="000429F1">
        <w:trPr>
          <w:trHeight w:val="1648"/>
          <w:jc w:val="center"/>
        </w:trPr>
        <w:tc>
          <w:tcPr>
            <w:tcW w:w="0" w:type="auto"/>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rsidR="004C1277" w:rsidRDefault="004C1277" w:rsidP="000429F1">
            <w:pPr>
              <w:rPr>
                <w:rFonts w:ascii="Calibri" w:hAnsi="Calibri"/>
                <w:b/>
                <w:szCs w:val="24"/>
              </w:rPr>
            </w:pPr>
          </w:p>
          <w:p w:rsidR="000429F1" w:rsidRDefault="000429F1" w:rsidP="000429F1">
            <w:pPr>
              <w:rPr>
                <w:rFonts w:ascii="Calibri" w:hAnsi="Calibri"/>
                <w:b/>
                <w:szCs w:val="24"/>
              </w:rPr>
            </w:pPr>
            <w:r w:rsidRPr="009B5AE6">
              <w:rPr>
                <w:rFonts w:ascii="Calibri" w:hAnsi="Calibri"/>
                <w:b/>
                <w:szCs w:val="24"/>
              </w:rPr>
              <w:t>Learning Objective</w:t>
            </w:r>
            <w:r>
              <w:rPr>
                <w:rFonts w:ascii="Calibri" w:hAnsi="Calibri"/>
                <w:b/>
                <w:szCs w:val="24"/>
              </w:rPr>
              <w:t>s</w:t>
            </w:r>
            <w:r w:rsidRPr="009B5AE6">
              <w:rPr>
                <w:rFonts w:ascii="Calibri" w:hAnsi="Calibri"/>
                <w:b/>
                <w:szCs w:val="24"/>
              </w:rPr>
              <w:t>:</w:t>
            </w:r>
          </w:p>
          <w:p w:rsidR="000429F1" w:rsidRPr="001832C6" w:rsidRDefault="000429F1" w:rsidP="000429F1">
            <w:pPr>
              <w:pStyle w:val="a4"/>
              <w:numPr>
                <w:ilvl w:val="0"/>
                <w:numId w:val="1"/>
              </w:numPr>
              <w:rPr>
                <w:rFonts w:ascii="Verdana" w:hAnsi="Verdana"/>
                <w:sz w:val="22"/>
                <w:szCs w:val="24"/>
              </w:rPr>
            </w:pPr>
            <w:r>
              <w:rPr>
                <w:rFonts w:ascii="Verdana" w:hAnsi="Verdana"/>
                <w:sz w:val="22"/>
                <w:szCs w:val="24"/>
              </w:rPr>
              <w:t>t</w:t>
            </w:r>
            <w:r w:rsidR="00B823F9">
              <w:rPr>
                <w:rFonts w:ascii="Verdana" w:hAnsi="Verdana"/>
                <w:sz w:val="22"/>
                <w:szCs w:val="24"/>
              </w:rPr>
              <w:t>o increase the knowledge about the fact</w:t>
            </w:r>
            <w:r w:rsidRPr="001832C6">
              <w:rPr>
                <w:rFonts w:ascii="Verdana" w:hAnsi="Verdana"/>
                <w:sz w:val="22"/>
                <w:szCs w:val="24"/>
              </w:rPr>
              <w:t xml:space="preserve"> that different parts of human body wer</w:t>
            </w:r>
            <w:r w:rsidR="00B823F9">
              <w:rPr>
                <w:rFonts w:ascii="Verdana" w:hAnsi="Verdana"/>
                <w:sz w:val="22"/>
                <w:szCs w:val="24"/>
              </w:rPr>
              <w:t>e the first tools and measuring</w:t>
            </w:r>
            <w:r w:rsidRPr="001832C6">
              <w:rPr>
                <w:rFonts w:ascii="Verdana" w:hAnsi="Verdana"/>
                <w:sz w:val="22"/>
                <w:szCs w:val="24"/>
              </w:rPr>
              <w:t xml:space="preserve"> units in ancient human societies  </w:t>
            </w:r>
          </w:p>
          <w:p w:rsidR="000429F1" w:rsidRPr="001832C6" w:rsidRDefault="000429F1" w:rsidP="000429F1">
            <w:pPr>
              <w:pStyle w:val="a4"/>
              <w:numPr>
                <w:ilvl w:val="0"/>
                <w:numId w:val="1"/>
              </w:numPr>
              <w:rPr>
                <w:rFonts w:ascii="Verdana" w:hAnsi="Verdana"/>
                <w:sz w:val="22"/>
                <w:szCs w:val="24"/>
              </w:rPr>
            </w:pPr>
            <w:r w:rsidRPr="001832C6">
              <w:rPr>
                <w:rFonts w:ascii="Verdana" w:hAnsi="Verdana"/>
                <w:sz w:val="22"/>
                <w:szCs w:val="24"/>
              </w:rPr>
              <w:t>to know some measurement units used in ancient Roman society</w:t>
            </w:r>
          </w:p>
          <w:p w:rsidR="002645F6" w:rsidRDefault="000429F1" w:rsidP="000429F1">
            <w:pPr>
              <w:pStyle w:val="a4"/>
              <w:numPr>
                <w:ilvl w:val="0"/>
                <w:numId w:val="1"/>
              </w:numPr>
              <w:rPr>
                <w:rFonts w:ascii="Verdana" w:hAnsi="Verdana"/>
                <w:szCs w:val="24"/>
              </w:rPr>
            </w:pPr>
            <w:r w:rsidRPr="001832C6">
              <w:rPr>
                <w:rFonts w:ascii="Verdana" w:hAnsi="Verdana"/>
                <w:sz w:val="22"/>
                <w:szCs w:val="24"/>
              </w:rPr>
              <w:t>to learn the procedure to calculate divisions with decimal numbers as divisor</w:t>
            </w:r>
            <w:r>
              <w:rPr>
                <w:rFonts w:ascii="Verdana" w:hAnsi="Verdana"/>
                <w:szCs w:val="24"/>
              </w:rPr>
              <w:t xml:space="preserve"> </w:t>
            </w:r>
          </w:p>
          <w:p w:rsidR="000429F1" w:rsidRPr="002645F6" w:rsidRDefault="002645F6" w:rsidP="002645F6">
            <w:pPr>
              <w:pStyle w:val="a4"/>
              <w:numPr>
                <w:ilvl w:val="0"/>
                <w:numId w:val="1"/>
              </w:numPr>
              <w:rPr>
                <w:rFonts w:ascii="Verdana" w:hAnsi="Verdana"/>
                <w:sz w:val="22"/>
                <w:szCs w:val="24"/>
              </w:rPr>
            </w:pPr>
            <w:r w:rsidRPr="002645F6">
              <w:rPr>
                <w:rFonts w:ascii="Verdana" w:hAnsi="Verdana"/>
                <w:sz w:val="22"/>
                <w:szCs w:val="24"/>
              </w:rPr>
              <w:t>to collaborate</w:t>
            </w:r>
            <w:r w:rsidR="00FE0944">
              <w:rPr>
                <w:rFonts w:ascii="Verdana" w:hAnsi="Verdana"/>
                <w:sz w:val="22"/>
                <w:szCs w:val="24"/>
              </w:rPr>
              <w:t xml:space="preserve"> and to find compromise</w:t>
            </w:r>
            <w:r w:rsidRPr="002645F6">
              <w:rPr>
                <w:rFonts w:ascii="Verdana" w:hAnsi="Verdana"/>
                <w:sz w:val="22"/>
                <w:szCs w:val="24"/>
              </w:rPr>
              <w:t xml:space="preserve"> in order to get a solution</w:t>
            </w:r>
            <w:r w:rsidR="000429F1" w:rsidRPr="002645F6">
              <w:rPr>
                <w:rFonts w:ascii="Verdana" w:hAnsi="Verdana"/>
                <w:sz w:val="22"/>
                <w:szCs w:val="24"/>
              </w:rPr>
              <w:t xml:space="preserve">  </w:t>
            </w:r>
          </w:p>
          <w:p w:rsidR="000429F1" w:rsidRDefault="000429F1">
            <w:pPr>
              <w:rPr>
                <w:b/>
                <w:sz w:val="28"/>
                <w:szCs w:val="28"/>
                <w:lang w:val="en-US"/>
              </w:rPr>
            </w:pPr>
          </w:p>
        </w:tc>
      </w:tr>
    </w:tbl>
    <w:p w:rsidR="000C59FD" w:rsidRDefault="00C9185C">
      <w:pPr>
        <w:rPr>
          <w:b/>
          <w:sz w:val="28"/>
          <w:szCs w:val="28"/>
          <w:lang w:val="en-US"/>
        </w:rPr>
      </w:pPr>
      <w:r w:rsidRPr="00C9185C">
        <w:rPr>
          <w:noProof/>
          <w:sz w:val="28"/>
          <w:szCs w:val="28"/>
          <w:lang w:val="en-US" w:eastAsia="en-US"/>
        </w:rPr>
        <w:pict>
          <v:shapetype id="_x0000_t202" coordsize="21600,21600" o:spt="202" path="m,l,21600r21600,l21600,xe">
            <v:stroke joinstyle="miter"/>
            <v:path gradientshapeok="t" o:connecttype="rect"/>
          </v:shapetype>
          <v:shape id="_x0000_s1034" type="#_x0000_t202" style="position:absolute;margin-left:-18pt;margin-top:133.2pt;width:522pt;height:155.25pt;z-index:-251643904;mso-position-horizontal-relative:text;mso-position-vertical-relative:text;mso-width-relative:margin;mso-height-relative:margin" wrapcoords="-196 -1490 -196 21600 21796 21600 21796 -1490 -196 -1490" strokecolor="#548dd4 [1951]" strokeweight="2.25pt">
            <v:textbox style="mso-next-textbox:#_x0000_s1034">
              <w:txbxContent>
                <w:p w:rsidR="001B761E" w:rsidRDefault="001B761E" w:rsidP="0068434F">
                  <w:pPr>
                    <w:rPr>
                      <w:rFonts w:ascii="Calibri" w:hAnsi="Calibri"/>
                      <w:b/>
                      <w:szCs w:val="24"/>
                    </w:rPr>
                  </w:pPr>
                  <w:r w:rsidRPr="009B5AE6">
                    <w:rPr>
                      <w:rFonts w:ascii="Calibri" w:hAnsi="Calibri"/>
                      <w:b/>
                      <w:szCs w:val="24"/>
                    </w:rPr>
                    <w:t>Resources:</w:t>
                  </w:r>
                </w:p>
                <w:p w:rsidR="001B761E" w:rsidRDefault="001B761E" w:rsidP="0068434F">
                  <w:pPr>
                    <w:rPr>
                      <w:rFonts w:ascii="Calibri" w:hAnsi="Calibri"/>
                      <w:b/>
                      <w:szCs w:val="24"/>
                    </w:rPr>
                  </w:pPr>
                </w:p>
                <w:p w:rsidR="001B761E" w:rsidRPr="00667F9D" w:rsidRDefault="001B761E" w:rsidP="004B466C">
                  <w:pPr>
                    <w:pStyle w:val="a4"/>
                    <w:numPr>
                      <w:ilvl w:val="0"/>
                      <w:numId w:val="2"/>
                    </w:numPr>
                    <w:rPr>
                      <w:rFonts w:ascii="Verdana" w:hAnsi="Verdana"/>
                      <w:sz w:val="22"/>
                      <w:szCs w:val="24"/>
                    </w:rPr>
                  </w:pPr>
                  <w:r w:rsidRPr="00667F9D">
                    <w:rPr>
                      <w:rFonts w:ascii="Verdana" w:hAnsi="Verdana"/>
                      <w:sz w:val="22"/>
                      <w:szCs w:val="24"/>
                    </w:rPr>
                    <w:t>Websites</w:t>
                  </w:r>
                  <w:r>
                    <w:rPr>
                      <w:rFonts w:ascii="Verdana" w:hAnsi="Verdana"/>
                      <w:sz w:val="22"/>
                      <w:szCs w:val="24"/>
                    </w:rPr>
                    <w:t xml:space="preserve"> to find information</w:t>
                  </w:r>
                </w:p>
                <w:p w:rsidR="001B761E" w:rsidRPr="00667F9D" w:rsidRDefault="001B761E" w:rsidP="004B466C">
                  <w:pPr>
                    <w:pStyle w:val="a4"/>
                    <w:numPr>
                      <w:ilvl w:val="0"/>
                      <w:numId w:val="2"/>
                    </w:numPr>
                    <w:rPr>
                      <w:rFonts w:ascii="Verdana" w:hAnsi="Verdana"/>
                      <w:sz w:val="22"/>
                      <w:szCs w:val="24"/>
                    </w:rPr>
                  </w:pPr>
                  <w:r w:rsidRPr="00667F9D">
                    <w:rPr>
                      <w:rFonts w:ascii="Verdana" w:hAnsi="Verdana"/>
                      <w:sz w:val="22"/>
                      <w:szCs w:val="24"/>
                    </w:rPr>
                    <w:t>Web tools to create mind</w:t>
                  </w:r>
                  <w:r>
                    <w:rPr>
                      <w:rFonts w:ascii="Verdana" w:hAnsi="Verdana"/>
                      <w:sz w:val="22"/>
                      <w:szCs w:val="24"/>
                    </w:rPr>
                    <w:t>-</w:t>
                  </w:r>
                  <w:r w:rsidRPr="00667F9D">
                    <w:rPr>
                      <w:rFonts w:ascii="Verdana" w:hAnsi="Verdana"/>
                      <w:sz w:val="22"/>
                      <w:szCs w:val="24"/>
                    </w:rPr>
                    <w:t>maps</w:t>
                  </w:r>
                  <w:r>
                    <w:rPr>
                      <w:rFonts w:ascii="Verdana" w:hAnsi="Verdana"/>
                      <w:sz w:val="22"/>
                      <w:szCs w:val="24"/>
                    </w:rPr>
                    <w:t xml:space="preserve"> (</w:t>
                  </w:r>
                  <w:hyperlink r:id="rId7" w:history="1">
                    <w:r w:rsidRPr="00EE2FFE">
                      <w:rPr>
                        <w:rStyle w:val="-"/>
                        <w:rFonts w:ascii="Verdana" w:hAnsi="Verdana"/>
                        <w:sz w:val="22"/>
                        <w:szCs w:val="24"/>
                      </w:rPr>
                      <w:t>www.popplet.com</w:t>
                    </w:r>
                  </w:hyperlink>
                  <w:r>
                    <w:rPr>
                      <w:rFonts w:ascii="Verdana" w:hAnsi="Verdana"/>
                      <w:sz w:val="22"/>
                      <w:szCs w:val="24"/>
                    </w:rPr>
                    <w:t xml:space="preserve"> )</w:t>
                  </w:r>
                </w:p>
                <w:p w:rsidR="001B761E" w:rsidRPr="00667F9D" w:rsidRDefault="001B761E" w:rsidP="004B466C">
                  <w:pPr>
                    <w:pStyle w:val="a4"/>
                    <w:numPr>
                      <w:ilvl w:val="0"/>
                      <w:numId w:val="2"/>
                    </w:numPr>
                    <w:rPr>
                      <w:rFonts w:ascii="Verdana" w:hAnsi="Verdana"/>
                      <w:sz w:val="22"/>
                      <w:szCs w:val="24"/>
                    </w:rPr>
                  </w:pPr>
                  <w:r w:rsidRPr="00667F9D">
                    <w:rPr>
                      <w:rFonts w:ascii="Verdana" w:hAnsi="Verdana"/>
                      <w:sz w:val="22"/>
                      <w:szCs w:val="24"/>
                    </w:rPr>
                    <w:t xml:space="preserve">Google docs </w:t>
                  </w:r>
                </w:p>
                <w:p w:rsidR="001B761E" w:rsidRPr="00667F9D" w:rsidRDefault="001B761E" w:rsidP="004B466C">
                  <w:pPr>
                    <w:pStyle w:val="a4"/>
                    <w:numPr>
                      <w:ilvl w:val="0"/>
                      <w:numId w:val="2"/>
                    </w:numPr>
                    <w:rPr>
                      <w:rFonts w:ascii="Verdana" w:hAnsi="Verdana"/>
                      <w:sz w:val="22"/>
                      <w:szCs w:val="24"/>
                    </w:rPr>
                  </w:pPr>
                  <w:r w:rsidRPr="00667F9D">
                    <w:rPr>
                      <w:rFonts w:ascii="Verdana" w:hAnsi="Verdana"/>
                      <w:sz w:val="22"/>
                      <w:szCs w:val="24"/>
                    </w:rPr>
                    <w:t>Worksheets</w:t>
                  </w:r>
                </w:p>
                <w:p w:rsidR="001B761E" w:rsidRPr="00667F9D" w:rsidRDefault="001B761E" w:rsidP="004B466C">
                  <w:pPr>
                    <w:pStyle w:val="a4"/>
                    <w:numPr>
                      <w:ilvl w:val="0"/>
                      <w:numId w:val="2"/>
                    </w:numPr>
                    <w:rPr>
                      <w:rFonts w:ascii="Verdana" w:hAnsi="Verdana"/>
                      <w:sz w:val="22"/>
                      <w:szCs w:val="24"/>
                    </w:rPr>
                  </w:pPr>
                  <w:r>
                    <w:rPr>
                      <w:rFonts w:ascii="Verdana" w:hAnsi="Verdana"/>
                      <w:sz w:val="22"/>
                      <w:szCs w:val="24"/>
                    </w:rPr>
                    <w:t>C</w:t>
                  </w:r>
                  <w:r w:rsidRPr="00667F9D">
                    <w:rPr>
                      <w:rFonts w:ascii="Verdana" w:hAnsi="Verdana"/>
                      <w:sz w:val="22"/>
                      <w:szCs w:val="24"/>
                    </w:rPr>
                    <w:t>alculators</w:t>
                  </w:r>
                </w:p>
                <w:p w:rsidR="001B761E" w:rsidRPr="00667F9D" w:rsidRDefault="001B761E" w:rsidP="004B466C">
                  <w:pPr>
                    <w:pStyle w:val="a4"/>
                    <w:numPr>
                      <w:ilvl w:val="0"/>
                      <w:numId w:val="2"/>
                    </w:numPr>
                    <w:rPr>
                      <w:rFonts w:ascii="Verdana" w:hAnsi="Verdana"/>
                      <w:sz w:val="22"/>
                      <w:szCs w:val="24"/>
                    </w:rPr>
                  </w:pPr>
                  <w:r>
                    <w:rPr>
                      <w:rFonts w:ascii="Verdana" w:hAnsi="Verdana"/>
                      <w:sz w:val="22"/>
                      <w:szCs w:val="24"/>
                    </w:rPr>
                    <w:t>IWB (Interactive Whiteb</w:t>
                  </w:r>
                  <w:r w:rsidRPr="00667F9D">
                    <w:rPr>
                      <w:rFonts w:ascii="Verdana" w:hAnsi="Verdana"/>
                      <w:sz w:val="22"/>
                      <w:szCs w:val="24"/>
                    </w:rPr>
                    <w:t>oard)</w:t>
                  </w:r>
                </w:p>
                <w:p w:rsidR="001B761E" w:rsidRDefault="001B761E" w:rsidP="0068434F">
                  <w:pPr>
                    <w:rPr>
                      <w:rFonts w:ascii="Calibri" w:hAnsi="Calibri"/>
                      <w:b/>
                      <w:szCs w:val="24"/>
                    </w:rPr>
                  </w:pPr>
                </w:p>
                <w:p w:rsidR="001B761E" w:rsidRDefault="001B761E" w:rsidP="0068434F">
                  <w:pPr>
                    <w:rPr>
                      <w:rFonts w:ascii="Calibri" w:hAnsi="Calibri"/>
                      <w:b/>
                      <w:szCs w:val="24"/>
                    </w:rPr>
                  </w:pPr>
                </w:p>
                <w:p w:rsidR="001B761E" w:rsidRDefault="001B761E" w:rsidP="0068434F">
                  <w:pPr>
                    <w:rPr>
                      <w:rFonts w:ascii="Calibri" w:hAnsi="Calibri"/>
                      <w:b/>
                      <w:szCs w:val="24"/>
                    </w:rPr>
                  </w:pPr>
                </w:p>
                <w:p w:rsidR="001B761E" w:rsidRPr="009B5AE6" w:rsidRDefault="001B761E" w:rsidP="0068434F">
                  <w:pPr>
                    <w:rPr>
                      <w:rFonts w:ascii="Calibri" w:hAnsi="Calibri"/>
                      <w:b/>
                      <w:szCs w:val="24"/>
                    </w:rPr>
                  </w:pPr>
                </w:p>
                <w:p w:rsidR="001B761E" w:rsidRDefault="001B761E">
                  <w:pPr>
                    <w:rPr>
                      <w:lang w:val="en-US"/>
                    </w:rPr>
                  </w:pPr>
                </w:p>
                <w:p w:rsidR="001B761E" w:rsidRDefault="001B761E">
                  <w:pPr>
                    <w:rPr>
                      <w:lang w:val="en-US"/>
                    </w:rPr>
                  </w:pPr>
                </w:p>
                <w:p w:rsidR="001B761E" w:rsidRDefault="001B761E">
                  <w:pPr>
                    <w:rPr>
                      <w:lang w:val="en-US"/>
                    </w:rPr>
                  </w:pPr>
                </w:p>
                <w:p w:rsidR="001B761E" w:rsidRDefault="001B761E">
                  <w:pPr>
                    <w:rPr>
                      <w:lang w:val="en-US"/>
                    </w:rPr>
                  </w:pPr>
                </w:p>
                <w:p w:rsidR="001B761E" w:rsidRDefault="001B761E">
                  <w:pPr>
                    <w:rPr>
                      <w:lang w:val="en-US"/>
                    </w:rPr>
                  </w:pPr>
                </w:p>
                <w:p w:rsidR="001B761E" w:rsidRPr="0068434F" w:rsidRDefault="001B761E">
                  <w:pPr>
                    <w:rPr>
                      <w:lang w:val="en-US"/>
                    </w:rPr>
                  </w:pPr>
                </w:p>
              </w:txbxContent>
            </v:textbox>
            <w10:wrap type="tight"/>
          </v:shape>
        </w:pict>
      </w:r>
      <w:r w:rsidRPr="00C9185C">
        <w:rPr>
          <w:noProof/>
          <w:sz w:val="28"/>
          <w:szCs w:val="28"/>
          <w:lang w:val="el-GR" w:eastAsia="el-GR"/>
        </w:rPr>
        <w:pict>
          <v:shape id="_x0000_s1032" type="#_x0000_t202" style="position:absolute;margin-left:-18pt;margin-top:25.2pt;width:516.4pt;height:86.4pt;z-index:-251648000;mso-position-horizontal-relative:text;mso-position-vertical-relative:text;mso-width-relative:margin;mso-height-relative:margin" wrapcoords="-63 -366 -63 21600 21663 21600 21663 -366 -63 -366" strokecolor="#548dd4 [1951]" strokeweight="2.25pt">
            <v:textbox style="mso-next-textbox:#_x0000_s1032">
              <w:txbxContent>
                <w:p w:rsidR="001B761E" w:rsidRPr="00A17E65" w:rsidRDefault="001B761E" w:rsidP="000C59FD">
                  <w:pPr>
                    <w:rPr>
                      <w:rFonts w:ascii="Calibri" w:hAnsi="Calibri"/>
                      <w:b/>
                      <w:szCs w:val="24"/>
                    </w:rPr>
                  </w:pPr>
                  <w:r w:rsidRPr="009B5AE6">
                    <w:rPr>
                      <w:rFonts w:ascii="Calibri" w:hAnsi="Calibri"/>
                      <w:b/>
                      <w:szCs w:val="24"/>
                    </w:rPr>
                    <w:t>Success Criteria:</w:t>
                  </w:r>
                </w:p>
                <w:p w:rsidR="001B761E" w:rsidRPr="00667F9D" w:rsidRDefault="001B761E" w:rsidP="000C59FD">
                  <w:pPr>
                    <w:rPr>
                      <w:rFonts w:ascii="Verdana" w:hAnsi="Verdana"/>
                      <w:sz w:val="22"/>
                      <w:lang w:val="en-US"/>
                    </w:rPr>
                  </w:pPr>
                  <w:r w:rsidRPr="00667F9D">
                    <w:rPr>
                      <w:rFonts w:ascii="Verdana" w:hAnsi="Verdana"/>
                      <w:sz w:val="22"/>
                      <w:lang w:val="en-US"/>
                    </w:rPr>
                    <w:t xml:space="preserve">- </w:t>
                  </w:r>
                  <w:proofErr w:type="gramStart"/>
                  <w:r w:rsidRPr="00667F9D">
                    <w:rPr>
                      <w:rFonts w:ascii="Verdana" w:hAnsi="Verdana"/>
                      <w:sz w:val="22"/>
                      <w:lang w:val="en-US"/>
                    </w:rPr>
                    <w:t>to</w:t>
                  </w:r>
                  <w:proofErr w:type="gramEnd"/>
                  <w:r w:rsidRPr="00667F9D">
                    <w:rPr>
                      <w:rFonts w:ascii="Verdana" w:hAnsi="Verdana"/>
                      <w:sz w:val="22"/>
                      <w:lang w:val="en-US"/>
                    </w:rPr>
                    <w:t xml:space="preserve"> contextualize different calculations in a real situation, as a problem solving</w:t>
                  </w:r>
                </w:p>
                <w:p w:rsidR="001B761E" w:rsidRPr="00667F9D" w:rsidRDefault="001B761E" w:rsidP="000C59FD">
                  <w:pPr>
                    <w:rPr>
                      <w:rFonts w:ascii="Verdana" w:hAnsi="Verdana"/>
                      <w:sz w:val="22"/>
                      <w:lang w:val="en-US"/>
                    </w:rPr>
                  </w:pPr>
                  <w:r w:rsidRPr="00667F9D">
                    <w:rPr>
                      <w:rFonts w:ascii="Verdana" w:hAnsi="Verdana"/>
                      <w:sz w:val="22"/>
                      <w:lang w:val="en-US"/>
                    </w:rPr>
                    <w:t xml:space="preserve">- </w:t>
                  </w:r>
                  <w:proofErr w:type="gramStart"/>
                  <w:r w:rsidRPr="00667F9D">
                    <w:rPr>
                      <w:rFonts w:ascii="Verdana" w:hAnsi="Verdana"/>
                      <w:sz w:val="22"/>
                      <w:lang w:val="en-US"/>
                    </w:rPr>
                    <w:t>to</w:t>
                  </w:r>
                  <w:proofErr w:type="gramEnd"/>
                  <w:r w:rsidRPr="00667F9D">
                    <w:rPr>
                      <w:rFonts w:ascii="Verdana" w:hAnsi="Verdana"/>
                      <w:sz w:val="22"/>
                      <w:lang w:val="en-US"/>
                    </w:rPr>
                    <w:t xml:space="preserve"> collaborate in order to find a procedure to get a solution</w:t>
                  </w:r>
                </w:p>
                <w:p w:rsidR="001B761E" w:rsidRPr="00667F9D" w:rsidRDefault="001B761E" w:rsidP="000C59FD">
                  <w:pPr>
                    <w:rPr>
                      <w:rFonts w:ascii="Verdana" w:hAnsi="Verdana"/>
                      <w:sz w:val="22"/>
                      <w:lang w:val="en-US"/>
                    </w:rPr>
                  </w:pPr>
                  <w:r w:rsidRPr="00667F9D">
                    <w:rPr>
                      <w:rFonts w:ascii="Verdana" w:hAnsi="Verdana"/>
                      <w:sz w:val="22"/>
                      <w:lang w:val="en-US"/>
                    </w:rPr>
                    <w:t xml:space="preserve">- </w:t>
                  </w:r>
                  <w:proofErr w:type="gramStart"/>
                  <w:r w:rsidRPr="00667F9D">
                    <w:rPr>
                      <w:rFonts w:ascii="Verdana" w:hAnsi="Verdana"/>
                      <w:sz w:val="22"/>
                      <w:lang w:val="en-US"/>
                    </w:rPr>
                    <w:t xml:space="preserve">to  </w:t>
                  </w:r>
                  <w:r>
                    <w:rPr>
                      <w:rFonts w:ascii="Verdana" w:hAnsi="Verdana"/>
                      <w:sz w:val="22"/>
                      <w:lang w:val="en-US"/>
                    </w:rPr>
                    <w:t>integrate</w:t>
                  </w:r>
                  <w:proofErr w:type="gramEnd"/>
                  <w:r>
                    <w:rPr>
                      <w:rFonts w:ascii="Verdana" w:hAnsi="Verdana"/>
                      <w:sz w:val="22"/>
                      <w:lang w:val="en-US"/>
                    </w:rPr>
                    <w:t xml:space="preserve"> ICT in a problem solving</w:t>
                  </w:r>
                </w:p>
                <w:p w:rsidR="001B761E" w:rsidRDefault="001B761E" w:rsidP="000C59FD">
                  <w:pPr>
                    <w:rPr>
                      <w:lang w:val="en-US"/>
                    </w:rPr>
                  </w:pPr>
                </w:p>
                <w:p w:rsidR="001B761E" w:rsidRDefault="001B761E" w:rsidP="000C59FD">
                  <w:pPr>
                    <w:rPr>
                      <w:lang w:val="en-US"/>
                    </w:rPr>
                  </w:pPr>
                </w:p>
                <w:p w:rsidR="001B761E" w:rsidRDefault="001B761E" w:rsidP="000C59FD">
                  <w:pPr>
                    <w:rPr>
                      <w:lang w:val="en-US"/>
                    </w:rPr>
                  </w:pPr>
                </w:p>
                <w:p w:rsidR="001B761E" w:rsidRDefault="001B761E" w:rsidP="000C59FD">
                  <w:pPr>
                    <w:rPr>
                      <w:lang w:val="en-US"/>
                    </w:rPr>
                  </w:pPr>
                </w:p>
                <w:p w:rsidR="001B761E" w:rsidRDefault="001B761E" w:rsidP="000C59FD">
                  <w:pPr>
                    <w:rPr>
                      <w:lang w:val="en-US"/>
                    </w:rPr>
                  </w:pPr>
                </w:p>
                <w:p w:rsidR="001B761E" w:rsidRDefault="001B761E" w:rsidP="000C59FD">
                  <w:pPr>
                    <w:rPr>
                      <w:lang w:val="en-US"/>
                    </w:rPr>
                  </w:pPr>
                </w:p>
                <w:p w:rsidR="001B761E" w:rsidRDefault="001B761E" w:rsidP="000C59FD">
                  <w:pPr>
                    <w:rPr>
                      <w:lang w:val="en-US"/>
                    </w:rPr>
                  </w:pPr>
                </w:p>
                <w:p w:rsidR="001B761E" w:rsidRDefault="001B761E" w:rsidP="000C59FD">
                  <w:pPr>
                    <w:rPr>
                      <w:lang w:val="en-US"/>
                    </w:rPr>
                  </w:pPr>
                </w:p>
                <w:p w:rsidR="001B761E" w:rsidRDefault="001B761E" w:rsidP="000C59FD">
                  <w:pPr>
                    <w:rPr>
                      <w:lang w:val="en-US"/>
                    </w:rPr>
                  </w:pPr>
                </w:p>
                <w:p w:rsidR="001B761E" w:rsidRDefault="001B761E" w:rsidP="000C59FD">
                  <w:pPr>
                    <w:rPr>
                      <w:lang w:val="en-US"/>
                    </w:rPr>
                  </w:pPr>
                </w:p>
                <w:p w:rsidR="001B761E" w:rsidRDefault="001B761E" w:rsidP="000C59FD">
                  <w:pPr>
                    <w:rPr>
                      <w:lang w:val="en-US"/>
                    </w:rPr>
                  </w:pPr>
                </w:p>
                <w:p w:rsidR="001B761E" w:rsidRDefault="001B761E" w:rsidP="000C59FD">
                  <w:pPr>
                    <w:rPr>
                      <w:lang w:val="en-US"/>
                    </w:rPr>
                  </w:pPr>
                </w:p>
                <w:p w:rsidR="001B761E" w:rsidRDefault="001B761E" w:rsidP="000C59FD">
                  <w:pPr>
                    <w:rPr>
                      <w:lang w:val="en-US"/>
                    </w:rPr>
                  </w:pPr>
                </w:p>
                <w:p w:rsidR="001B761E" w:rsidRDefault="001B761E" w:rsidP="000C59FD">
                  <w:pPr>
                    <w:rPr>
                      <w:lang w:val="en-US"/>
                    </w:rPr>
                  </w:pPr>
                </w:p>
                <w:p w:rsidR="001B761E" w:rsidRPr="000C59FD" w:rsidRDefault="001B761E" w:rsidP="000C59FD">
                  <w:pPr>
                    <w:rPr>
                      <w:lang w:val="en-US"/>
                    </w:rPr>
                  </w:pPr>
                </w:p>
              </w:txbxContent>
            </v:textbox>
            <w10:wrap type="tight"/>
          </v:shape>
        </w:pict>
      </w:r>
    </w:p>
    <w:p w:rsidR="000C59FD" w:rsidRPr="000C59FD" w:rsidRDefault="000C59FD" w:rsidP="000C59FD">
      <w:pPr>
        <w:rPr>
          <w:sz w:val="28"/>
          <w:szCs w:val="28"/>
          <w:lang w:val="en-US"/>
        </w:rPr>
      </w:pPr>
    </w:p>
    <w:p w:rsidR="000C59FD" w:rsidRPr="000C59FD" w:rsidRDefault="000C59FD" w:rsidP="000C59FD">
      <w:pPr>
        <w:rPr>
          <w:sz w:val="28"/>
          <w:szCs w:val="28"/>
          <w:lang w:val="en-US"/>
        </w:rPr>
      </w:pPr>
    </w:p>
    <w:p w:rsidR="000C59FD" w:rsidRPr="000C59FD" w:rsidRDefault="000C59FD" w:rsidP="000C59FD">
      <w:pPr>
        <w:rPr>
          <w:sz w:val="28"/>
          <w:szCs w:val="28"/>
          <w:lang w:val="en-US"/>
        </w:rPr>
      </w:pPr>
    </w:p>
    <w:p w:rsidR="002645F6" w:rsidRDefault="002645F6" w:rsidP="000C59FD">
      <w:pPr>
        <w:rPr>
          <w:sz w:val="28"/>
          <w:szCs w:val="28"/>
          <w:lang w:val="en-US"/>
        </w:rPr>
      </w:pPr>
    </w:p>
    <w:p w:rsidR="002645F6" w:rsidRDefault="002645F6" w:rsidP="000C59FD">
      <w:pPr>
        <w:rPr>
          <w:sz w:val="28"/>
          <w:szCs w:val="28"/>
          <w:lang w:val="en-US"/>
        </w:rPr>
      </w:pPr>
    </w:p>
    <w:tbl>
      <w:tblPr>
        <w:tblStyle w:val="a5"/>
        <w:tblpPr w:leftFromText="141" w:rightFromText="141" w:vertAnchor="page" w:horzAnchor="page" w:tblpX="523" w:tblpY="5455"/>
        <w:tblW w:w="10799"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none" w:sz="0" w:space="0" w:color="auto"/>
          <w:insideV w:val="none" w:sz="0" w:space="0" w:color="auto"/>
        </w:tblBorders>
        <w:tblLook w:val="00BF"/>
      </w:tblPr>
      <w:tblGrid>
        <w:gridCol w:w="10799"/>
      </w:tblGrid>
      <w:tr w:rsidR="00127BA9">
        <w:trPr>
          <w:trHeight w:val="1179"/>
        </w:trPr>
        <w:tc>
          <w:tcPr>
            <w:tcW w:w="10799" w:type="dxa"/>
          </w:tcPr>
          <w:p w:rsidR="00127BA9" w:rsidRDefault="00127BA9" w:rsidP="00127BA9">
            <w:pPr>
              <w:rPr>
                <w:rFonts w:ascii="Calibri" w:hAnsi="Calibri"/>
                <w:b/>
                <w:szCs w:val="24"/>
              </w:rPr>
            </w:pPr>
            <w:r w:rsidRPr="004D6FD0">
              <w:rPr>
                <w:rFonts w:ascii="Calibri" w:hAnsi="Calibri"/>
                <w:b/>
                <w:szCs w:val="24"/>
              </w:rPr>
              <w:t>Differentiation</w:t>
            </w:r>
            <w:r>
              <w:rPr>
                <w:rFonts w:ascii="Calibri" w:hAnsi="Calibri"/>
                <w:b/>
                <w:szCs w:val="24"/>
              </w:rPr>
              <w:t>:</w:t>
            </w:r>
          </w:p>
          <w:p w:rsidR="00127BA9" w:rsidRPr="00CB4BC1" w:rsidRDefault="00127BA9" w:rsidP="00127BA9">
            <w:pPr>
              <w:rPr>
                <w:rFonts w:ascii="Verdana" w:hAnsi="Verdana"/>
                <w:sz w:val="22"/>
                <w:szCs w:val="24"/>
              </w:rPr>
            </w:pPr>
            <w:r w:rsidRPr="00CB4BC1">
              <w:rPr>
                <w:rFonts w:ascii="Verdana" w:hAnsi="Verdana"/>
                <w:sz w:val="22"/>
                <w:szCs w:val="24"/>
              </w:rPr>
              <w:t xml:space="preserve">Children </w:t>
            </w:r>
            <w:r w:rsidR="00FE0944" w:rsidRPr="00CB4BC1">
              <w:rPr>
                <w:rFonts w:ascii="Verdana" w:hAnsi="Verdana"/>
                <w:sz w:val="22"/>
                <w:szCs w:val="24"/>
              </w:rPr>
              <w:t xml:space="preserve">work in mixed group but using different abilities. </w:t>
            </w:r>
          </w:p>
          <w:p w:rsidR="00127BA9" w:rsidRDefault="00127BA9" w:rsidP="00127BA9">
            <w:pPr>
              <w:rPr>
                <w:sz w:val="28"/>
                <w:szCs w:val="28"/>
                <w:lang w:val="en-US"/>
              </w:rPr>
            </w:pPr>
          </w:p>
        </w:tc>
      </w:tr>
    </w:tbl>
    <w:p w:rsidR="000C59FD" w:rsidRPr="000C59FD" w:rsidRDefault="00C9185C" w:rsidP="000C59FD">
      <w:pPr>
        <w:rPr>
          <w:sz w:val="28"/>
          <w:szCs w:val="28"/>
          <w:lang w:val="en-US"/>
        </w:rPr>
      </w:pPr>
      <w:r w:rsidRPr="00C9185C">
        <w:rPr>
          <w:noProof/>
          <w:sz w:val="28"/>
          <w:szCs w:val="28"/>
          <w:lang w:val="en-US" w:eastAsia="en-US"/>
        </w:rPr>
        <w:pict>
          <v:shape id="_x0000_s1033" type="#_x0000_t202" style="position:absolute;margin-left:-36pt;margin-top:-18pt;width:538.85pt;height:205.85pt;z-index:-251645952;mso-position-horizontal-relative:text;mso-position-vertical-relative:text;mso-width-relative:margin;mso-height-relative:margin" wrapcoords="-69 -1394 -69 21600 21669 21600 21669 -1394 -69 -1394" strokecolor="#548dd4 [1951]" strokeweight="2.25pt">
            <v:textbox style="mso-next-textbox:#_x0000_s1033">
              <w:txbxContent>
                <w:p w:rsidR="001B761E" w:rsidRDefault="001B761E" w:rsidP="0068434F">
                  <w:pPr>
                    <w:rPr>
                      <w:rFonts w:ascii="Calibri" w:hAnsi="Calibri"/>
                      <w:b/>
                      <w:szCs w:val="24"/>
                    </w:rPr>
                  </w:pPr>
                  <w:r w:rsidRPr="009B5AE6">
                    <w:rPr>
                      <w:rFonts w:ascii="Calibri" w:hAnsi="Calibri"/>
                      <w:b/>
                      <w:szCs w:val="24"/>
                    </w:rPr>
                    <w:t>Lesson Description (including context</w:t>
                  </w:r>
                  <w:proofErr w:type="gramStart"/>
                  <w:r w:rsidRPr="009B5AE6">
                    <w:rPr>
                      <w:rFonts w:ascii="Calibri" w:hAnsi="Calibri"/>
                      <w:b/>
                      <w:szCs w:val="24"/>
                    </w:rPr>
                    <w:t>) :</w:t>
                  </w:r>
                  <w:proofErr w:type="gramEnd"/>
                </w:p>
                <w:p w:rsidR="001B761E" w:rsidRDefault="001B761E" w:rsidP="0068434F">
                  <w:pPr>
                    <w:rPr>
                      <w:rFonts w:ascii="Verdana" w:hAnsi="Verdana"/>
                      <w:sz w:val="22"/>
                      <w:szCs w:val="24"/>
                    </w:rPr>
                  </w:pPr>
                  <w:r>
                    <w:rPr>
                      <w:rFonts w:ascii="Verdana" w:hAnsi="Verdana"/>
                      <w:sz w:val="22"/>
                      <w:szCs w:val="24"/>
                    </w:rPr>
                    <w:t xml:space="preserve">The activity is task-based on a real situation: children need to know how many steps they do in each mile that they walk twice a week before lunch </w:t>
                  </w:r>
                  <w:proofErr w:type="gramStart"/>
                  <w:r>
                    <w:rPr>
                      <w:rFonts w:ascii="Verdana" w:hAnsi="Verdana"/>
                      <w:sz w:val="22"/>
                      <w:szCs w:val="24"/>
                    </w:rPr>
                    <w:t>( School</w:t>
                  </w:r>
                  <w:proofErr w:type="gramEnd"/>
                  <w:r>
                    <w:rPr>
                      <w:rFonts w:ascii="Verdana" w:hAnsi="Verdana"/>
                      <w:sz w:val="22"/>
                      <w:szCs w:val="24"/>
                    </w:rPr>
                    <w:t xml:space="preserve"> project “ Un </w:t>
                  </w:r>
                  <w:proofErr w:type="spellStart"/>
                  <w:r>
                    <w:rPr>
                      <w:rFonts w:ascii="Verdana" w:hAnsi="Verdana"/>
                      <w:sz w:val="22"/>
                      <w:szCs w:val="24"/>
                    </w:rPr>
                    <w:t>miglio</w:t>
                  </w:r>
                  <w:proofErr w:type="spellEnd"/>
                  <w:r>
                    <w:rPr>
                      <w:rFonts w:ascii="Verdana" w:hAnsi="Verdana"/>
                      <w:sz w:val="22"/>
                      <w:szCs w:val="24"/>
                    </w:rPr>
                    <w:t xml:space="preserve"> al </w:t>
                  </w:r>
                  <w:proofErr w:type="spellStart"/>
                  <w:r>
                    <w:rPr>
                      <w:rFonts w:ascii="Verdana" w:hAnsi="Verdana"/>
                      <w:sz w:val="22"/>
                      <w:szCs w:val="24"/>
                    </w:rPr>
                    <w:t>giorno</w:t>
                  </w:r>
                  <w:proofErr w:type="spellEnd"/>
                  <w:r>
                    <w:rPr>
                      <w:rFonts w:ascii="Verdana" w:hAnsi="Verdana"/>
                      <w:sz w:val="22"/>
                      <w:szCs w:val="24"/>
                    </w:rPr>
                    <w:t xml:space="preserve"> - One mile a day”)</w:t>
                  </w:r>
                </w:p>
                <w:p w:rsidR="001B761E" w:rsidRDefault="001B761E" w:rsidP="0068434F">
                  <w:pPr>
                    <w:rPr>
                      <w:rFonts w:ascii="Verdana" w:hAnsi="Verdana"/>
                      <w:sz w:val="22"/>
                      <w:szCs w:val="24"/>
                    </w:rPr>
                  </w:pPr>
                  <w:r>
                    <w:rPr>
                      <w:rFonts w:ascii="Verdana" w:hAnsi="Verdana"/>
                      <w:sz w:val="22"/>
                      <w:szCs w:val="24"/>
                    </w:rPr>
                    <w:t xml:space="preserve">According to the several sections of the activity, children work with different settlements: plenary, in small groups and individually. The activity is mainly managed in the classroom or in other open spaces in school.  </w:t>
                  </w:r>
                </w:p>
                <w:p w:rsidR="001B761E" w:rsidRDefault="001B761E" w:rsidP="0068434F">
                  <w:pPr>
                    <w:rPr>
                      <w:rFonts w:ascii="Verdana" w:hAnsi="Verdana"/>
                      <w:sz w:val="22"/>
                      <w:szCs w:val="24"/>
                    </w:rPr>
                  </w:pPr>
                </w:p>
                <w:p w:rsidR="001B761E" w:rsidRDefault="001B761E" w:rsidP="0068434F">
                  <w:pPr>
                    <w:rPr>
                      <w:rFonts w:ascii="Verdana" w:hAnsi="Verdana"/>
                      <w:sz w:val="22"/>
                      <w:szCs w:val="24"/>
                    </w:rPr>
                  </w:pPr>
                  <w:r>
                    <w:rPr>
                      <w:rFonts w:ascii="Verdana" w:hAnsi="Verdana"/>
                      <w:sz w:val="22"/>
                      <w:szCs w:val="24"/>
                    </w:rPr>
                    <w:t xml:space="preserve">In order to get the aim, children have </w:t>
                  </w:r>
                </w:p>
                <w:p w:rsidR="001B761E" w:rsidRPr="002A07CE" w:rsidRDefault="001B761E" w:rsidP="002A07CE">
                  <w:pPr>
                    <w:pStyle w:val="a4"/>
                    <w:numPr>
                      <w:ilvl w:val="0"/>
                      <w:numId w:val="3"/>
                    </w:numPr>
                    <w:rPr>
                      <w:rFonts w:ascii="Verdana" w:hAnsi="Verdana"/>
                      <w:sz w:val="22"/>
                      <w:szCs w:val="24"/>
                    </w:rPr>
                  </w:pPr>
                  <w:r w:rsidRPr="002A07CE">
                    <w:rPr>
                      <w:rFonts w:ascii="Verdana" w:hAnsi="Verdana"/>
                      <w:sz w:val="22"/>
                      <w:szCs w:val="24"/>
                    </w:rPr>
                    <w:t xml:space="preserve">to </w:t>
                  </w:r>
                  <w:r>
                    <w:rPr>
                      <w:rFonts w:ascii="Verdana" w:hAnsi="Verdana"/>
                      <w:sz w:val="22"/>
                      <w:szCs w:val="24"/>
                    </w:rPr>
                    <w:t>find information about the meaning of “Mile” and its use in the past</w:t>
                  </w:r>
                </w:p>
                <w:p w:rsidR="001B761E" w:rsidRDefault="001B761E" w:rsidP="002A07CE">
                  <w:pPr>
                    <w:pStyle w:val="a4"/>
                    <w:numPr>
                      <w:ilvl w:val="0"/>
                      <w:numId w:val="3"/>
                    </w:numPr>
                    <w:rPr>
                      <w:rFonts w:ascii="Verdana" w:hAnsi="Verdana"/>
                      <w:sz w:val="22"/>
                      <w:szCs w:val="24"/>
                    </w:rPr>
                  </w:pPr>
                  <w:r>
                    <w:rPr>
                      <w:rFonts w:ascii="Verdana" w:hAnsi="Verdana"/>
                      <w:sz w:val="22"/>
                      <w:szCs w:val="24"/>
                    </w:rPr>
                    <w:t>to find effective strategies and procedures to get a solution</w:t>
                  </w:r>
                </w:p>
                <w:p w:rsidR="001B761E" w:rsidRDefault="001B761E" w:rsidP="002A07CE">
                  <w:pPr>
                    <w:pStyle w:val="a4"/>
                    <w:numPr>
                      <w:ilvl w:val="0"/>
                      <w:numId w:val="3"/>
                    </w:numPr>
                    <w:rPr>
                      <w:rFonts w:ascii="Verdana" w:hAnsi="Verdana"/>
                      <w:sz w:val="22"/>
                      <w:szCs w:val="24"/>
                    </w:rPr>
                  </w:pPr>
                  <w:r>
                    <w:rPr>
                      <w:rFonts w:ascii="Verdana" w:hAnsi="Verdana"/>
                      <w:sz w:val="22"/>
                      <w:szCs w:val="24"/>
                    </w:rPr>
                    <w:t>to estimate length and to measure with proper tools and units</w:t>
                  </w:r>
                </w:p>
                <w:p w:rsidR="001B761E" w:rsidRDefault="001B761E" w:rsidP="0029509D">
                  <w:pPr>
                    <w:pStyle w:val="a4"/>
                    <w:numPr>
                      <w:ilvl w:val="0"/>
                      <w:numId w:val="3"/>
                    </w:numPr>
                    <w:rPr>
                      <w:rFonts w:ascii="Verdana" w:hAnsi="Verdana"/>
                      <w:sz w:val="22"/>
                      <w:szCs w:val="24"/>
                    </w:rPr>
                  </w:pPr>
                  <w:r>
                    <w:rPr>
                      <w:rFonts w:ascii="Verdana" w:hAnsi="Verdana"/>
                      <w:sz w:val="22"/>
                      <w:szCs w:val="24"/>
                    </w:rPr>
                    <w:t>to convert measures from a system to another</w:t>
                  </w:r>
                </w:p>
                <w:p w:rsidR="001B761E" w:rsidRPr="00FE0944" w:rsidRDefault="001B761E" w:rsidP="00FE0944">
                  <w:pPr>
                    <w:ind w:left="360"/>
                    <w:rPr>
                      <w:rFonts w:ascii="Verdana" w:hAnsi="Verdana"/>
                      <w:sz w:val="22"/>
                      <w:szCs w:val="24"/>
                    </w:rPr>
                  </w:pPr>
                  <w:r w:rsidRPr="00FE0944">
                    <w:rPr>
                      <w:rFonts w:ascii="Verdana" w:hAnsi="Verdana"/>
                      <w:sz w:val="22"/>
                      <w:szCs w:val="24"/>
                    </w:rPr>
                    <w:t xml:space="preserve"> </w:t>
                  </w:r>
                </w:p>
                <w:p w:rsidR="001B761E" w:rsidRDefault="001B761E">
                  <w:pPr>
                    <w:rPr>
                      <w:lang w:val="en-US"/>
                    </w:rPr>
                  </w:pPr>
                </w:p>
                <w:p w:rsidR="001B761E" w:rsidRDefault="001B761E">
                  <w:pPr>
                    <w:rPr>
                      <w:lang w:val="en-US"/>
                    </w:rPr>
                  </w:pPr>
                </w:p>
                <w:p w:rsidR="001B761E" w:rsidRDefault="001B761E">
                  <w:pPr>
                    <w:rPr>
                      <w:lang w:val="en-US"/>
                    </w:rPr>
                  </w:pPr>
                </w:p>
                <w:p w:rsidR="001B761E" w:rsidRPr="0068434F" w:rsidRDefault="001B761E">
                  <w:pPr>
                    <w:rPr>
                      <w:lang w:val="en-US"/>
                    </w:rPr>
                  </w:pPr>
                </w:p>
              </w:txbxContent>
            </v:textbox>
            <w10:wrap type="tight"/>
          </v:shape>
        </w:pict>
      </w:r>
    </w:p>
    <w:p w:rsidR="000C59FD" w:rsidRPr="000C59FD" w:rsidRDefault="00C9185C" w:rsidP="000C59FD">
      <w:pPr>
        <w:rPr>
          <w:sz w:val="28"/>
          <w:szCs w:val="28"/>
          <w:lang w:val="en-US"/>
        </w:rPr>
      </w:pPr>
      <w:r>
        <w:rPr>
          <w:noProof/>
          <w:sz w:val="28"/>
          <w:szCs w:val="28"/>
          <w:lang w:val="el-GR" w:eastAsia="el-GR"/>
        </w:rPr>
        <w:pict>
          <v:shape id="_x0000_s1037" type="#_x0000_t202" style="position:absolute;margin-left:-27pt;margin-top:195.7pt;width:538.85pt;height:349.85pt;z-index:-251639808;mso-width-relative:margin;mso-height-relative:margin" wrapcoords="-196 -1490 -196 21600 21796 21600 21796 -1490 -196 -1490" strokecolor="#548dd4 [1951]" strokeweight="2.25pt">
            <v:textbox style="mso-next-textbox:#_x0000_s1037">
              <w:txbxContent>
                <w:p w:rsidR="001B761E" w:rsidRDefault="001B761E" w:rsidP="0068434F">
                  <w:pPr>
                    <w:rPr>
                      <w:rFonts w:ascii="Calibri" w:hAnsi="Calibri"/>
                      <w:b/>
                      <w:szCs w:val="24"/>
                    </w:rPr>
                  </w:pPr>
                  <w:r w:rsidRPr="009B5AE6">
                    <w:rPr>
                      <w:rFonts w:ascii="Calibri" w:hAnsi="Calibri"/>
                      <w:szCs w:val="24"/>
                    </w:rPr>
                    <w:t xml:space="preserve">  </w:t>
                  </w:r>
                  <w:r w:rsidRPr="009B5AE6">
                    <w:rPr>
                      <w:rFonts w:ascii="Calibri" w:hAnsi="Calibri"/>
                      <w:b/>
                      <w:szCs w:val="24"/>
                    </w:rPr>
                    <w:t>Main Lesson</w:t>
                  </w:r>
                  <w:r>
                    <w:rPr>
                      <w:rFonts w:ascii="Calibri" w:hAnsi="Calibri"/>
                      <w:b/>
                      <w:szCs w:val="24"/>
                    </w:rPr>
                    <w:t>:</w:t>
                  </w:r>
                </w:p>
                <w:p w:rsidR="001B761E" w:rsidRDefault="001B761E" w:rsidP="0068434F">
                  <w:pPr>
                    <w:rPr>
                      <w:rFonts w:ascii="Verdana" w:hAnsi="Verdana"/>
                      <w:sz w:val="22"/>
                      <w:szCs w:val="24"/>
                    </w:rPr>
                  </w:pPr>
                  <w:r w:rsidRPr="00C81B71">
                    <w:rPr>
                      <w:rFonts w:ascii="Verdana" w:hAnsi="Verdana"/>
                      <w:sz w:val="22"/>
                      <w:szCs w:val="24"/>
                      <w:u w:val="single"/>
                    </w:rPr>
                    <w:t>Plenary section</w:t>
                  </w:r>
                  <w:r>
                    <w:rPr>
                      <w:rFonts w:ascii="Verdana" w:hAnsi="Verdana"/>
                      <w:sz w:val="22"/>
                      <w:szCs w:val="24"/>
                    </w:rPr>
                    <w:t>:</w:t>
                  </w:r>
                </w:p>
                <w:p w:rsidR="001B761E" w:rsidRDefault="001B761E" w:rsidP="0068434F">
                  <w:pPr>
                    <w:rPr>
                      <w:rFonts w:ascii="Verdana" w:hAnsi="Verdana"/>
                      <w:sz w:val="22"/>
                      <w:szCs w:val="24"/>
                    </w:rPr>
                  </w:pPr>
                  <w:r w:rsidRPr="00F40DCF">
                    <w:rPr>
                      <w:rFonts w:ascii="Verdana" w:hAnsi="Verdana"/>
                      <w:sz w:val="22"/>
                      <w:szCs w:val="24"/>
                    </w:rPr>
                    <w:t xml:space="preserve">After the introduction and the </w:t>
                  </w:r>
                  <w:r>
                    <w:rPr>
                      <w:rFonts w:ascii="Verdana" w:hAnsi="Verdana"/>
                      <w:sz w:val="22"/>
                      <w:szCs w:val="24"/>
                    </w:rPr>
                    <w:t xml:space="preserve">research of information on the web, children altogether prepare a mind-map on the IWB using </w:t>
                  </w:r>
                  <w:proofErr w:type="spellStart"/>
                  <w:r>
                    <w:rPr>
                      <w:rFonts w:ascii="Verdana" w:hAnsi="Verdana"/>
                      <w:sz w:val="22"/>
                      <w:szCs w:val="24"/>
                    </w:rPr>
                    <w:t>popplet</w:t>
                  </w:r>
                  <w:proofErr w:type="spellEnd"/>
                  <w:r>
                    <w:rPr>
                      <w:rFonts w:ascii="Verdana" w:hAnsi="Verdana"/>
                      <w:sz w:val="22"/>
                      <w:szCs w:val="24"/>
                    </w:rPr>
                    <w:t xml:space="preserve"> website: </w:t>
                  </w:r>
                  <w:hyperlink r:id="rId8" w:anchor="/4549399" w:history="1">
                    <w:r w:rsidRPr="006D0C3B">
                      <w:rPr>
                        <w:rStyle w:val="-"/>
                        <w:rFonts w:ascii="Verdana" w:hAnsi="Verdana"/>
                        <w:sz w:val="22"/>
                        <w:szCs w:val="24"/>
                      </w:rPr>
                      <w:t>http://www.popplet.com/app/#/4549399</w:t>
                    </w:r>
                  </w:hyperlink>
                  <w:r>
                    <w:rPr>
                      <w:rFonts w:ascii="Verdana" w:hAnsi="Verdana"/>
                      <w:sz w:val="22"/>
                      <w:szCs w:val="24"/>
                    </w:rPr>
                    <w:t xml:space="preserve"> </w:t>
                  </w:r>
                </w:p>
                <w:p w:rsidR="001B761E" w:rsidRDefault="001B761E" w:rsidP="0068434F">
                  <w:pPr>
                    <w:rPr>
                      <w:rFonts w:ascii="Verdana" w:hAnsi="Verdana"/>
                      <w:sz w:val="22"/>
                      <w:szCs w:val="24"/>
                    </w:rPr>
                  </w:pPr>
                  <w:r>
                    <w:rPr>
                      <w:rFonts w:ascii="Verdana" w:hAnsi="Verdana"/>
                      <w:sz w:val="22"/>
                      <w:szCs w:val="24"/>
                    </w:rPr>
                    <w:t>Each child organize the own mind map in his/her copybook.</w:t>
                  </w:r>
                </w:p>
                <w:p w:rsidR="001B761E" w:rsidRDefault="001B761E" w:rsidP="0068434F">
                  <w:pPr>
                    <w:rPr>
                      <w:rFonts w:ascii="Verdana" w:hAnsi="Verdana"/>
                      <w:sz w:val="22"/>
                      <w:szCs w:val="24"/>
                    </w:rPr>
                  </w:pPr>
                  <w:r>
                    <w:rPr>
                      <w:rFonts w:ascii="Verdana" w:hAnsi="Verdana"/>
                      <w:sz w:val="22"/>
                      <w:szCs w:val="24"/>
                    </w:rPr>
                    <w:t>Some reflections follow about:</w:t>
                  </w:r>
                </w:p>
                <w:p w:rsidR="001B761E" w:rsidRPr="00DE08E7" w:rsidRDefault="001B761E" w:rsidP="00DE08E7">
                  <w:pPr>
                    <w:pStyle w:val="a4"/>
                    <w:numPr>
                      <w:ilvl w:val="0"/>
                      <w:numId w:val="4"/>
                    </w:numPr>
                    <w:rPr>
                      <w:rFonts w:ascii="Verdana" w:hAnsi="Verdana"/>
                      <w:sz w:val="22"/>
                      <w:szCs w:val="24"/>
                    </w:rPr>
                  </w:pPr>
                  <w:r w:rsidRPr="00DE08E7">
                    <w:rPr>
                      <w:rFonts w:ascii="Verdana" w:hAnsi="Verdana"/>
                      <w:sz w:val="22"/>
                      <w:szCs w:val="24"/>
                    </w:rPr>
                    <w:t>how ancient Romans measured the lengths in their life context</w:t>
                  </w:r>
                </w:p>
                <w:p w:rsidR="001B761E" w:rsidRPr="00DE08E7" w:rsidRDefault="001B761E" w:rsidP="00DE08E7">
                  <w:pPr>
                    <w:pStyle w:val="a4"/>
                    <w:numPr>
                      <w:ilvl w:val="0"/>
                      <w:numId w:val="4"/>
                    </w:numPr>
                    <w:rPr>
                      <w:rFonts w:ascii="Verdana" w:hAnsi="Verdana"/>
                      <w:sz w:val="22"/>
                      <w:szCs w:val="24"/>
                    </w:rPr>
                  </w:pPr>
                  <w:r w:rsidRPr="00DE08E7">
                    <w:rPr>
                      <w:rFonts w:ascii="Verdana" w:hAnsi="Verdana"/>
                      <w:sz w:val="22"/>
                      <w:szCs w:val="24"/>
                    </w:rPr>
                    <w:t xml:space="preserve">the value of the </w:t>
                  </w:r>
                  <w:r>
                    <w:rPr>
                      <w:rFonts w:ascii="Verdana" w:hAnsi="Verdana"/>
                      <w:sz w:val="22"/>
                      <w:szCs w:val="24"/>
                    </w:rPr>
                    <w:t xml:space="preserve">different digits in a </w:t>
                  </w:r>
                  <w:r w:rsidRPr="00DE08E7">
                    <w:rPr>
                      <w:rFonts w:ascii="Verdana" w:hAnsi="Verdana"/>
                      <w:sz w:val="22"/>
                      <w:szCs w:val="24"/>
                    </w:rPr>
                    <w:t xml:space="preserve">measure and on the concept of the estimation and approximation  </w:t>
                  </w:r>
                </w:p>
                <w:p w:rsidR="001B761E" w:rsidRPr="00F40DCF" w:rsidRDefault="001B761E" w:rsidP="0068434F">
                  <w:pPr>
                    <w:rPr>
                      <w:rFonts w:ascii="Verdana" w:hAnsi="Verdana"/>
                      <w:sz w:val="22"/>
                      <w:szCs w:val="24"/>
                    </w:rPr>
                  </w:pPr>
                </w:p>
                <w:p w:rsidR="001B761E" w:rsidRPr="00C81B71" w:rsidRDefault="001B761E" w:rsidP="0068434F">
                  <w:pPr>
                    <w:rPr>
                      <w:rFonts w:ascii="Verdana" w:hAnsi="Verdana"/>
                      <w:sz w:val="22"/>
                      <w:szCs w:val="24"/>
                    </w:rPr>
                  </w:pPr>
                  <w:r>
                    <w:rPr>
                      <w:rFonts w:ascii="Verdana" w:hAnsi="Verdana"/>
                      <w:sz w:val="22"/>
                      <w:szCs w:val="24"/>
                      <w:u w:val="single"/>
                    </w:rPr>
                    <w:t>Group-work section</w:t>
                  </w:r>
                  <w:r>
                    <w:rPr>
                      <w:rFonts w:ascii="Verdana" w:hAnsi="Verdana"/>
                      <w:sz w:val="22"/>
                      <w:szCs w:val="24"/>
                    </w:rPr>
                    <w:t>:</w:t>
                  </w:r>
                </w:p>
                <w:p w:rsidR="001B761E" w:rsidRPr="00C81B71" w:rsidRDefault="001B761E" w:rsidP="0068434F">
                  <w:pPr>
                    <w:rPr>
                      <w:rFonts w:ascii="Verdana" w:hAnsi="Verdana"/>
                      <w:sz w:val="22"/>
                      <w:szCs w:val="24"/>
                    </w:rPr>
                  </w:pPr>
                  <w:r w:rsidRPr="00C81B71">
                    <w:rPr>
                      <w:rFonts w:ascii="Verdana" w:hAnsi="Verdana"/>
                      <w:sz w:val="22"/>
                      <w:szCs w:val="24"/>
                    </w:rPr>
                    <w:t>Children collaborate</w:t>
                  </w:r>
                  <w:r>
                    <w:rPr>
                      <w:rFonts w:ascii="Verdana" w:hAnsi="Verdana"/>
                      <w:sz w:val="22"/>
                      <w:szCs w:val="24"/>
                    </w:rPr>
                    <w:t xml:space="preserve"> in small groups</w:t>
                  </w:r>
                  <w:r w:rsidRPr="00C81B71">
                    <w:rPr>
                      <w:rFonts w:ascii="Verdana" w:hAnsi="Verdana"/>
                      <w:sz w:val="22"/>
                      <w:szCs w:val="24"/>
                    </w:rPr>
                    <w:t xml:space="preserve"> in order to find the procedure to calculate the number of steps they walk in a mile. They </w:t>
                  </w:r>
                  <w:r>
                    <w:rPr>
                      <w:rFonts w:ascii="Verdana" w:hAnsi="Verdana"/>
                      <w:sz w:val="22"/>
                      <w:szCs w:val="24"/>
                    </w:rPr>
                    <w:t xml:space="preserve">choose how to </w:t>
                  </w:r>
                  <w:r w:rsidRPr="00C81B71">
                    <w:rPr>
                      <w:rFonts w:ascii="Verdana" w:hAnsi="Verdana"/>
                      <w:sz w:val="22"/>
                      <w:szCs w:val="24"/>
                    </w:rPr>
                    <w:t>measure,</w:t>
                  </w:r>
                  <w:r>
                    <w:rPr>
                      <w:rFonts w:ascii="Verdana" w:hAnsi="Verdana"/>
                      <w:sz w:val="22"/>
                      <w:szCs w:val="24"/>
                    </w:rPr>
                    <w:t xml:space="preserve"> </w:t>
                  </w:r>
                  <w:proofErr w:type="gramStart"/>
                  <w:r>
                    <w:rPr>
                      <w:rFonts w:ascii="Verdana" w:hAnsi="Verdana"/>
                      <w:sz w:val="22"/>
                      <w:szCs w:val="24"/>
                    </w:rPr>
                    <w:t>then</w:t>
                  </w:r>
                  <w:proofErr w:type="gramEnd"/>
                  <w:r w:rsidRPr="00C81B71">
                    <w:rPr>
                      <w:rFonts w:ascii="Verdana" w:hAnsi="Verdana"/>
                      <w:sz w:val="22"/>
                      <w:szCs w:val="24"/>
                    </w:rPr>
                    <w:t xml:space="preserve"> discuss</w:t>
                  </w:r>
                  <w:r>
                    <w:rPr>
                      <w:rFonts w:ascii="Verdana" w:hAnsi="Verdana"/>
                      <w:sz w:val="22"/>
                      <w:szCs w:val="24"/>
                    </w:rPr>
                    <w:t xml:space="preserve"> what type of calculation is needed</w:t>
                  </w:r>
                  <w:r w:rsidRPr="00C81B71">
                    <w:rPr>
                      <w:rFonts w:ascii="Verdana" w:hAnsi="Verdana"/>
                      <w:sz w:val="22"/>
                      <w:szCs w:val="24"/>
                    </w:rPr>
                    <w:t xml:space="preserve"> and</w:t>
                  </w:r>
                  <w:r>
                    <w:rPr>
                      <w:rFonts w:ascii="Verdana" w:hAnsi="Verdana"/>
                      <w:sz w:val="22"/>
                      <w:szCs w:val="24"/>
                    </w:rPr>
                    <w:t xml:space="preserve"> at the end they</w:t>
                  </w:r>
                  <w:r w:rsidRPr="00C81B71">
                    <w:rPr>
                      <w:rFonts w:ascii="Verdana" w:hAnsi="Verdana"/>
                      <w:sz w:val="22"/>
                      <w:szCs w:val="24"/>
                    </w:rPr>
                    <w:t xml:space="preserve"> write a short report</w:t>
                  </w:r>
                  <w:r>
                    <w:rPr>
                      <w:rFonts w:ascii="Verdana" w:hAnsi="Verdana"/>
                      <w:sz w:val="22"/>
                      <w:szCs w:val="24"/>
                    </w:rPr>
                    <w:t xml:space="preserve"> to be presented to the class.</w:t>
                  </w:r>
                </w:p>
                <w:p w:rsidR="001B761E" w:rsidRPr="00C81B71" w:rsidRDefault="001B761E" w:rsidP="0068434F">
                  <w:pPr>
                    <w:rPr>
                      <w:rFonts w:ascii="Verdana" w:hAnsi="Verdana"/>
                      <w:sz w:val="22"/>
                      <w:szCs w:val="24"/>
                    </w:rPr>
                  </w:pPr>
                  <w:r w:rsidRPr="00C81B71">
                    <w:rPr>
                      <w:rFonts w:ascii="Verdana" w:hAnsi="Verdana"/>
                      <w:sz w:val="22"/>
                      <w:szCs w:val="24"/>
                    </w:rPr>
                    <w:t xml:space="preserve"> </w:t>
                  </w:r>
                </w:p>
                <w:p w:rsidR="001B761E" w:rsidRDefault="001B761E" w:rsidP="0068434F">
                  <w:pPr>
                    <w:rPr>
                      <w:rFonts w:ascii="Verdana" w:hAnsi="Verdana"/>
                      <w:sz w:val="22"/>
                      <w:szCs w:val="24"/>
                    </w:rPr>
                  </w:pPr>
                  <w:r w:rsidRPr="00C81B71">
                    <w:rPr>
                      <w:rFonts w:ascii="Verdana" w:hAnsi="Verdana"/>
                      <w:sz w:val="22"/>
                      <w:szCs w:val="24"/>
                      <w:u w:val="single"/>
                    </w:rPr>
                    <w:t>Plenary</w:t>
                  </w:r>
                  <w:r>
                    <w:rPr>
                      <w:rFonts w:ascii="Verdana" w:hAnsi="Verdana"/>
                      <w:sz w:val="22"/>
                      <w:szCs w:val="24"/>
                    </w:rPr>
                    <w:t>:</w:t>
                  </w:r>
                </w:p>
                <w:p w:rsidR="001B761E" w:rsidRDefault="001B761E" w:rsidP="0068434F">
                  <w:pPr>
                    <w:rPr>
                      <w:rFonts w:ascii="Verdana" w:hAnsi="Verdana"/>
                      <w:sz w:val="22"/>
                      <w:szCs w:val="24"/>
                    </w:rPr>
                  </w:pPr>
                  <w:r>
                    <w:rPr>
                      <w:rFonts w:ascii="Verdana" w:hAnsi="Verdana"/>
                      <w:sz w:val="22"/>
                      <w:szCs w:val="24"/>
                    </w:rPr>
                    <w:t xml:space="preserve">Each group speaker explains the purposes. All the strategies are written at the moment on a Google doc visible on the IWB and at the end a shared procedure with some steps and strategies is decided. A worksheet by the teacher is prepared based on the results of the discussion. It will help children </w:t>
                  </w:r>
                </w:p>
                <w:p w:rsidR="001B761E" w:rsidRDefault="001B761E" w:rsidP="0068434F">
                  <w:pPr>
                    <w:rPr>
                      <w:rFonts w:ascii="Verdana" w:hAnsi="Verdana"/>
                      <w:sz w:val="22"/>
                      <w:szCs w:val="24"/>
                    </w:rPr>
                  </w:pPr>
                </w:p>
                <w:p w:rsidR="001B761E" w:rsidRDefault="001B761E" w:rsidP="0068434F">
                  <w:pPr>
                    <w:rPr>
                      <w:rFonts w:ascii="Verdana" w:hAnsi="Verdana"/>
                      <w:sz w:val="22"/>
                      <w:szCs w:val="24"/>
                    </w:rPr>
                  </w:pPr>
                  <w:r>
                    <w:rPr>
                      <w:rFonts w:ascii="Verdana" w:hAnsi="Verdana"/>
                      <w:sz w:val="22"/>
                      <w:szCs w:val="24"/>
                    </w:rPr>
                    <w:t>Individually:</w:t>
                  </w:r>
                </w:p>
                <w:p w:rsidR="001B761E" w:rsidRDefault="001B761E" w:rsidP="0068434F">
                  <w:pPr>
                    <w:rPr>
                      <w:rFonts w:ascii="Verdana" w:hAnsi="Verdana"/>
                      <w:sz w:val="22"/>
                      <w:szCs w:val="24"/>
                    </w:rPr>
                  </w:pPr>
                  <w:r>
                    <w:rPr>
                      <w:rFonts w:ascii="Verdana" w:hAnsi="Verdana"/>
                      <w:sz w:val="22"/>
                      <w:szCs w:val="24"/>
                    </w:rPr>
                    <w:t xml:space="preserve">Children make necessary calculations. One of them requires </w:t>
                  </w:r>
                  <w:proofErr w:type="gramStart"/>
                  <w:r>
                    <w:rPr>
                      <w:rFonts w:ascii="Verdana" w:hAnsi="Verdana"/>
                      <w:sz w:val="22"/>
                      <w:szCs w:val="24"/>
                    </w:rPr>
                    <w:t>to apply</w:t>
                  </w:r>
                  <w:proofErr w:type="gramEnd"/>
                  <w:r>
                    <w:rPr>
                      <w:rFonts w:ascii="Verdana" w:hAnsi="Verdana"/>
                      <w:sz w:val="22"/>
                      <w:szCs w:val="24"/>
                    </w:rPr>
                    <w:t xml:space="preserve"> a new technique which is introduced by the teacher. At the end all the solutions are compared. </w:t>
                  </w:r>
                </w:p>
                <w:p w:rsidR="001B761E" w:rsidRPr="00C81B71" w:rsidRDefault="001B761E" w:rsidP="0068434F">
                  <w:pPr>
                    <w:rPr>
                      <w:rFonts w:ascii="Verdana" w:hAnsi="Verdana"/>
                      <w:sz w:val="22"/>
                      <w:szCs w:val="24"/>
                    </w:rPr>
                  </w:pPr>
                  <w:r>
                    <w:rPr>
                      <w:rFonts w:ascii="Verdana" w:hAnsi="Verdana"/>
                      <w:sz w:val="22"/>
                      <w:szCs w:val="24"/>
                    </w:rPr>
                    <w:t xml:space="preserve"> </w:t>
                  </w:r>
                </w:p>
              </w:txbxContent>
            </v:textbox>
            <w10:wrap type="tight"/>
          </v:shape>
        </w:pict>
      </w:r>
    </w:p>
    <w:tbl>
      <w:tblPr>
        <w:tblStyle w:val="a5"/>
        <w:tblpPr w:leftFromText="141" w:rightFromText="141" w:vertAnchor="text" w:horzAnchor="page" w:tblpX="523" w:tblpY="211"/>
        <w:tblW w:w="1051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none" w:sz="0" w:space="0" w:color="auto"/>
          <w:insideV w:val="none" w:sz="0" w:space="0" w:color="auto"/>
        </w:tblBorders>
        <w:tblLook w:val="00BF"/>
      </w:tblPr>
      <w:tblGrid>
        <w:gridCol w:w="10518"/>
      </w:tblGrid>
      <w:tr w:rsidR="00CB4BC1">
        <w:trPr>
          <w:trHeight w:val="1231"/>
        </w:trPr>
        <w:tc>
          <w:tcPr>
            <w:tcW w:w="10518" w:type="dxa"/>
          </w:tcPr>
          <w:p w:rsidR="00CB4BC1" w:rsidRDefault="00CB4BC1" w:rsidP="00CB4BC1">
            <w:pPr>
              <w:rPr>
                <w:rFonts w:ascii="Calibri" w:hAnsi="Calibri"/>
                <w:b/>
                <w:szCs w:val="24"/>
              </w:rPr>
            </w:pPr>
            <w:r>
              <w:rPr>
                <w:rFonts w:ascii="Calibri" w:hAnsi="Calibri"/>
                <w:b/>
                <w:szCs w:val="24"/>
              </w:rPr>
              <w:t>Introduction:</w:t>
            </w:r>
          </w:p>
          <w:p w:rsidR="00CB4BC1" w:rsidRPr="00CB4BC1" w:rsidRDefault="00CB4BC1" w:rsidP="00CB4BC1">
            <w:pPr>
              <w:rPr>
                <w:rFonts w:ascii="Verdana" w:hAnsi="Verdana"/>
                <w:sz w:val="22"/>
                <w:szCs w:val="24"/>
              </w:rPr>
            </w:pPr>
            <w:r w:rsidRPr="00CB4BC1">
              <w:rPr>
                <w:rFonts w:ascii="Verdana" w:hAnsi="Verdana"/>
                <w:sz w:val="22"/>
                <w:szCs w:val="24"/>
              </w:rPr>
              <w:t xml:space="preserve">The activity is introduced by the teacher talking </w:t>
            </w:r>
            <w:r>
              <w:rPr>
                <w:rFonts w:ascii="Verdana" w:hAnsi="Verdana"/>
                <w:sz w:val="22"/>
                <w:szCs w:val="24"/>
              </w:rPr>
              <w:t xml:space="preserve">to the class </w:t>
            </w:r>
            <w:r w:rsidRPr="00CB4BC1">
              <w:rPr>
                <w:rFonts w:ascii="Verdana" w:hAnsi="Verdana"/>
                <w:sz w:val="22"/>
                <w:szCs w:val="24"/>
              </w:rPr>
              <w:t xml:space="preserve">about the purpose to participate to the National Energy Safe Day. </w:t>
            </w:r>
            <w:r>
              <w:rPr>
                <w:rFonts w:ascii="Verdana" w:hAnsi="Verdana"/>
                <w:sz w:val="22"/>
                <w:szCs w:val="24"/>
              </w:rPr>
              <w:t xml:space="preserve">By visiting the relative website, pupils collect pieces of information and about the topic. </w:t>
            </w:r>
          </w:p>
          <w:p w:rsidR="00CB4BC1" w:rsidRDefault="00CB4BC1" w:rsidP="00CB4BC1">
            <w:pPr>
              <w:rPr>
                <w:sz w:val="28"/>
                <w:szCs w:val="28"/>
                <w:lang w:val="en-US"/>
              </w:rPr>
            </w:pPr>
          </w:p>
        </w:tc>
      </w:tr>
    </w:tbl>
    <w:p w:rsidR="000C59FD" w:rsidRPr="000C59FD" w:rsidRDefault="000C59FD" w:rsidP="000C59FD">
      <w:pPr>
        <w:rPr>
          <w:sz w:val="28"/>
          <w:szCs w:val="28"/>
          <w:lang w:val="en-US"/>
        </w:rPr>
      </w:pPr>
    </w:p>
    <w:p w:rsidR="000C59FD" w:rsidRDefault="00C9185C" w:rsidP="000C59FD">
      <w:pPr>
        <w:rPr>
          <w:sz w:val="28"/>
          <w:szCs w:val="28"/>
          <w:lang w:val="en-US"/>
        </w:rPr>
      </w:pPr>
      <w:r>
        <w:rPr>
          <w:noProof/>
          <w:sz w:val="28"/>
          <w:szCs w:val="28"/>
          <w:lang w:val="el-GR" w:eastAsia="el-GR"/>
        </w:rPr>
        <w:pict>
          <v:shape id="_x0000_s1040" type="#_x0000_t136" style="position:absolute;margin-left:0;margin-top:172.9pt;width:458pt;height:42.45pt;z-index:-251636736;mso-wrap-edited:f" wrapcoords="2384 0 55 0 -55 317 -55 10164 -859 13023 -998 13976 -887 15247 -332 20011 5711 20329 6016 21917 6044 21917 12893 21917 12921 21917 13032 20329 20684 20011 21655 16835 21655 12070 21516 12070 18993 10164 18965 3494 18799 635 18688 0 2384 0" fillcolor="#9400ed" strokecolor="#eaeaea" strokeweight="1pt">
            <v:fill color2="blue" angle="-90" colors="0 #a603ab;13763f #0819fb;22938f #1a8d48;34079f yellow;47841f #ee3f17;57672f #e81766;1 #a603ab" method="none" type="gradient"/>
            <v:shadow on="t" type="perspective" color="silver" opacity="52429f" origin="-.5,.5" matrix=",46340f,,.5,,-41723251343e-17"/>
            <v:textpath style="font-family:&quot;Arial Black&quot;;v-text-kern:t" trim="t" fitpath="t" string="PHOTOS, VIDEOS, SLIDES......"/>
            <w10:wrap type="tight"/>
          </v:shape>
        </w:pict>
      </w:r>
      <w:r>
        <w:rPr>
          <w:noProof/>
          <w:sz w:val="28"/>
          <w:szCs w:val="28"/>
          <w:lang w:val="el-GR" w:eastAsia="en-US"/>
        </w:rPr>
        <w:pict>
          <v:shape id="_x0000_s1038" type="#_x0000_t202" style="position:absolute;margin-left:-36pt;margin-top:0;width:534.4pt;height:143.6pt;z-index:-251637760;mso-width-relative:margin;mso-height-relative:margin" wrapcoords="-75 -1394 -75 21600 21675 21600 21675 -1394 -75 -1394" strokecolor="#548dd4 [1951]" strokeweight="2.25pt">
            <v:textbox style="mso-next-textbox:#_x0000_s1038">
              <w:txbxContent>
                <w:p w:rsidR="001B761E" w:rsidRDefault="001B761E" w:rsidP="00386F26">
                  <w:pPr>
                    <w:rPr>
                      <w:rFonts w:ascii="Calibri" w:hAnsi="Calibri"/>
                      <w:b/>
                      <w:szCs w:val="24"/>
                    </w:rPr>
                  </w:pPr>
                  <w:r w:rsidRPr="009B5AE6">
                    <w:rPr>
                      <w:rFonts w:ascii="Calibri" w:hAnsi="Calibri"/>
                      <w:b/>
                      <w:szCs w:val="24"/>
                    </w:rPr>
                    <w:t>Plenary</w:t>
                  </w:r>
                  <w:r>
                    <w:rPr>
                      <w:rFonts w:ascii="Calibri" w:hAnsi="Calibri"/>
                      <w:b/>
                      <w:szCs w:val="24"/>
                    </w:rPr>
                    <w:t>:</w:t>
                  </w:r>
                </w:p>
                <w:p w:rsidR="001B761E" w:rsidRDefault="001B761E" w:rsidP="00386F26">
                  <w:pPr>
                    <w:rPr>
                      <w:rFonts w:ascii="Calibri" w:hAnsi="Calibri"/>
                      <w:szCs w:val="24"/>
                    </w:rPr>
                  </w:pPr>
                  <w:r>
                    <w:rPr>
                      <w:rFonts w:ascii="Calibri" w:hAnsi="Calibri"/>
                      <w:szCs w:val="24"/>
                    </w:rPr>
                    <w:t xml:space="preserve">Children have enjoyed the activity because it involved group working and movement. </w:t>
                  </w:r>
                </w:p>
                <w:p w:rsidR="001B761E" w:rsidRDefault="001B761E" w:rsidP="00386F26">
                  <w:pPr>
                    <w:rPr>
                      <w:rFonts w:ascii="Calibri" w:hAnsi="Calibri"/>
                      <w:szCs w:val="24"/>
                    </w:rPr>
                  </w:pPr>
                  <w:r>
                    <w:rPr>
                      <w:rFonts w:ascii="Calibri" w:hAnsi="Calibri"/>
                      <w:szCs w:val="24"/>
                    </w:rPr>
                    <w:t xml:space="preserve">After getting the solution we participated to the national event named “Energy Safe Day- </w:t>
                  </w:r>
                  <w:proofErr w:type="spellStart"/>
                  <w:r>
                    <w:rPr>
                      <w:rFonts w:ascii="Calibri" w:hAnsi="Calibri"/>
                      <w:szCs w:val="24"/>
                    </w:rPr>
                    <w:t>M’illumino</w:t>
                  </w:r>
                  <w:proofErr w:type="spellEnd"/>
                  <w:r>
                    <w:rPr>
                      <w:rFonts w:ascii="Calibri" w:hAnsi="Calibri"/>
                      <w:szCs w:val="24"/>
                    </w:rPr>
                    <w:t xml:space="preserve"> </w:t>
                  </w:r>
                  <w:proofErr w:type="spellStart"/>
                  <w:r>
                    <w:rPr>
                      <w:rFonts w:ascii="Calibri" w:hAnsi="Calibri"/>
                      <w:szCs w:val="24"/>
                    </w:rPr>
                    <w:t>di</w:t>
                  </w:r>
                  <w:proofErr w:type="spellEnd"/>
                  <w:r>
                    <w:rPr>
                      <w:rFonts w:ascii="Calibri" w:hAnsi="Calibri"/>
                      <w:szCs w:val="24"/>
                    </w:rPr>
                    <w:t xml:space="preserve"> </w:t>
                  </w:r>
                  <w:proofErr w:type="spellStart"/>
                  <w:r>
                    <w:rPr>
                      <w:rFonts w:ascii="Calibri" w:hAnsi="Calibri"/>
                      <w:szCs w:val="24"/>
                    </w:rPr>
                    <w:t>meno</w:t>
                  </w:r>
                  <w:proofErr w:type="spellEnd"/>
                  <w:r>
                    <w:rPr>
                      <w:rFonts w:ascii="Calibri" w:hAnsi="Calibri"/>
                      <w:szCs w:val="24"/>
                    </w:rPr>
                    <w:t>” on February 23</w:t>
                  </w:r>
                  <w:r w:rsidRPr="003615FC">
                    <w:rPr>
                      <w:rFonts w:ascii="Calibri" w:hAnsi="Calibri"/>
                      <w:szCs w:val="24"/>
                      <w:vertAlign w:val="superscript"/>
                    </w:rPr>
                    <w:t>rd</w:t>
                  </w:r>
                  <w:r>
                    <w:rPr>
                      <w:rFonts w:ascii="Calibri" w:hAnsi="Calibri"/>
                      <w:szCs w:val="24"/>
                    </w:rPr>
                    <w:t xml:space="preserve"> 2018. The event was focused on collecting as many steps as possible from participants’ walking during that week.  Children sent an email with the number of their steps to the organizers of the event.</w:t>
                  </w:r>
                </w:p>
                <w:p w:rsidR="001B761E" w:rsidRPr="00722DE2" w:rsidRDefault="00C9185C" w:rsidP="00386F26">
                  <w:pPr>
                    <w:rPr>
                      <w:rFonts w:ascii="Calibri" w:hAnsi="Calibri"/>
                      <w:szCs w:val="24"/>
                    </w:rPr>
                  </w:pPr>
                  <w:hyperlink r:id="rId9" w:history="1">
                    <w:r w:rsidR="001B761E" w:rsidRPr="004F1898">
                      <w:rPr>
                        <w:rStyle w:val="-"/>
                        <w:rFonts w:ascii="Calibri" w:hAnsi="Calibri"/>
                        <w:szCs w:val="24"/>
                      </w:rPr>
                      <w:t>http://www.raiplayradio.it/articoli/2017/11/Millumino-di-Meno-5f36dba8-24f8-4480-9235-080b2db021de.html</w:t>
                    </w:r>
                  </w:hyperlink>
                  <w:r w:rsidR="001B761E">
                    <w:rPr>
                      <w:rFonts w:ascii="Calibri" w:hAnsi="Calibri"/>
                      <w:szCs w:val="24"/>
                    </w:rPr>
                    <w:t xml:space="preserve"> )</w:t>
                  </w:r>
                </w:p>
              </w:txbxContent>
            </v:textbox>
            <w10:wrap type="tight"/>
          </v:shape>
        </w:pict>
      </w:r>
    </w:p>
    <w:p w:rsidR="000C59FD" w:rsidRPr="000C59FD" w:rsidRDefault="000C59FD" w:rsidP="000C59FD">
      <w:pPr>
        <w:rPr>
          <w:sz w:val="28"/>
          <w:szCs w:val="28"/>
          <w:lang w:val="en-US"/>
        </w:rPr>
      </w:pPr>
    </w:p>
    <w:p w:rsidR="000C59FD" w:rsidRDefault="000C59FD" w:rsidP="000C59FD">
      <w:pPr>
        <w:rPr>
          <w:sz w:val="28"/>
          <w:szCs w:val="28"/>
          <w:lang w:val="en-US"/>
        </w:rPr>
      </w:pPr>
    </w:p>
    <w:p w:rsidR="0029509D" w:rsidRPr="0029509D" w:rsidRDefault="0029509D" w:rsidP="000C59FD">
      <w:pPr>
        <w:rPr>
          <w:sz w:val="28"/>
          <w:szCs w:val="28"/>
          <w:lang w:val="en-US"/>
        </w:rPr>
      </w:pPr>
    </w:p>
    <w:p w:rsidR="000C59FD" w:rsidRPr="000C59FD" w:rsidRDefault="000C59FD" w:rsidP="000C59FD">
      <w:pPr>
        <w:rPr>
          <w:lang w:val="en-US"/>
        </w:rPr>
      </w:pPr>
    </w:p>
    <w:p w:rsidR="00326C64" w:rsidRDefault="00925AF4" w:rsidP="00326C64">
      <w:pPr>
        <w:jc w:val="center"/>
        <w:rPr>
          <w:sz w:val="28"/>
          <w:szCs w:val="28"/>
          <w:lang w:val="en-US"/>
        </w:rPr>
      </w:pPr>
      <w:r>
        <w:rPr>
          <w:noProof/>
          <w:sz w:val="28"/>
          <w:szCs w:val="28"/>
          <w:lang w:val="el-GR" w:eastAsia="el-GR"/>
        </w:rPr>
        <w:drawing>
          <wp:inline distT="0" distB="0" distL="0" distR="0">
            <wp:extent cx="6120130" cy="3349625"/>
            <wp:effectExtent l="25400" t="0" r="1270" b="0"/>
            <wp:docPr id="4" name="Immagine 3" descr="Miglio_Popplet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lio_Popplet_Map.jpg"/>
                    <pic:cNvPicPr/>
                  </pic:nvPicPr>
                  <pic:blipFill>
                    <a:blip r:embed="rId10" cstate="print"/>
                    <a:stretch>
                      <a:fillRect/>
                    </a:stretch>
                  </pic:blipFill>
                  <pic:spPr>
                    <a:xfrm>
                      <a:off x="0" y="0"/>
                      <a:ext cx="6120130" cy="3349625"/>
                    </a:xfrm>
                    <a:prstGeom prst="rect">
                      <a:avLst/>
                    </a:prstGeom>
                  </pic:spPr>
                </pic:pic>
              </a:graphicData>
            </a:graphic>
          </wp:inline>
        </w:drawing>
      </w:r>
    </w:p>
    <w:p w:rsidR="00326C64" w:rsidRPr="001B5459" w:rsidRDefault="00326C64" w:rsidP="00326C64">
      <w:pPr>
        <w:jc w:val="center"/>
        <w:rPr>
          <w:sz w:val="16"/>
          <w:szCs w:val="28"/>
          <w:lang w:val="en-US"/>
        </w:rPr>
      </w:pPr>
    </w:p>
    <w:p w:rsidR="0029509D" w:rsidRDefault="0029509D" w:rsidP="00326C64">
      <w:pPr>
        <w:jc w:val="center"/>
        <w:rPr>
          <w:sz w:val="28"/>
          <w:szCs w:val="28"/>
          <w:lang w:val="en-US"/>
        </w:rPr>
      </w:pPr>
    </w:p>
    <w:p w:rsidR="001B5459" w:rsidRDefault="001B761E" w:rsidP="001B5459">
      <w:pPr>
        <w:tabs>
          <w:tab w:val="left" w:pos="8307"/>
        </w:tabs>
        <w:rPr>
          <w:sz w:val="28"/>
          <w:szCs w:val="28"/>
          <w:lang w:val="en-US"/>
        </w:rPr>
      </w:pPr>
      <w:r>
        <w:rPr>
          <w:noProof/>
          <w:sz w:val="28"/>
          <w:szCs w:val="28"/>
          <w:lang w:val="el-GR" w:eastAsia="el-GR"/>
        </w:rPr>
        <w:drawing>
          <wp:inline distT="0" distB="0" distL="0" distR="0">
            <wp:extent cx="1689523" cy="1624312"/>
            <wp:effectExtent l="25400" t="0" r="12277" b="0"/>
            <wp:docPr id="5" name="Immagine 4" descr="Pass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o_1.jpg"/>
                    <pic:cNvPicPr/>
                  </pic:nvPicPr>
                  <pic:blipFill>
                    <a:blip r:embed="rId11" cstate="print"/>
                    <a:stretch>
                      <a:fillRect/>
                    </a:stretch>
                  </pic:blipFill>
                  <pic:spPr>
                    <a:xfrm>
                      <a:off x="0" y="0"/>
                      <a:ext cx="1691754" cy="1626457"/>
                    </a:xfrm>
                    <a:prstGeom prst="rect">
                      <a:avLst/>
                    </a:prstGeom>
                  </pic:spPr>
                </pic:pic>
              </a:graphicData>
            </a:graphic>
          </wp:inline>
        </w:drawing>
      </w:r>
      <w:r w:rsidR="001B5459">
        <w:rPr>
          <w:sz w:val="28"/>
          <w:szCs w:val="28"/>
          <w:lang w:val="en-US"/>
        </w:rPr>
        <w:t xml:space="preserve">  </w:t>
      </w:r>
      <w:r w:rsidR="001B5459" w:rsidRPr="001B5459">
        <w:rPr>
          <w:noProof/>
          <w:sz w:val="28"/>
          <w:szCs w:val="28"/>
          <w:lang w:val="el-GR" w:eastAsia="el-GR"/>
        </w:rPr>
        <w:drawing>
          <wp:inline distT="0" distB="0" distL="0" distR="0">
            <wp:extent cx="2082102" cy="1499023"/>
            <wp:effectExtent l="25400" t="0" r="698" b="0"/>
            <wp:docPr id="11" name="Immagine 4" descr="IMG_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06.JPG"/>
                    <pic:cNvPicPr/>
                  </pic:nvPicPr>
                  <pic:blipFill>
                    <a:blip r:embed="rId12" cstate="print"/>
                    <a:srcRect r="25078" b="28004"/>
                    <a:stretch>
                      <a:fillRect/>
                    </a:stretch>
                  </pic:blipFill>
                  <pic:spPr>
                    <a:xfrm>
                      <a:off x="0" y="0"/>
                      <a:ext cx="2082102" cy="1499023"/>
                    </a:xfrm>
                    <a:prstGeom prst="rect">
                      <a:avLst/>
                    </a:prstGeom>
                  </pic:spPr>
                </pic:pic>
              </a:graphicData>
            </a:graphic>
          </wp:inline>
        </w:drawing>
      </w:r>
      <w:r w:rsidR="001B5459" w:rsidRPr="001B5459">
        <w:rPr>
          <w:noProof/>
          <w:sz w:val="28"/>
          <w:szCs w:val="28"/>
          <w:lang w:val="el-GR" w:eastAsia="el-GR"/>
        </w:rPr>
        <w:drawing>
          <wp:inline distT="0" distB="0" distL="0" distR="0">
            <wp:extent cx="1983445" cy="1487687"/>
            <wp:effectExtent l="25400" t="0" r="0" b="0"/>
            <wp:docPr id="13" name="Immagine 5" descr="IMG_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87.JPG"/>
                    <pic:cNvPicPr/>
                  </pic:nvPicPr>
                  <pic:blipFill>
                    <a:blip r:embed="rId13" cstate="print"/>
                    <a:stretch>
                      <a:fillRect/>
                    </a:stretch>
                  </pic:blipFill>
                  <pic:spPr>
                    <a:xfrm>
                      <a:off x="0" y="0"/>
                      <a:ext cx="1984645" cy="1488587"/>
                    </a:xfrm>
                    <a:prstGeom prst="rect">
                      <a:avLst/>
                    </a:prstGeom>
                  </pic:spPr>
                </pic:pic>
              </a:graphicData>
            </a:graphic>
          </wp:inline>
        </w:drawing>
      </w:r>
    </w:p>
    <w:p w:rsidR="0029509D" w:rsidRDefault="001B5459" w:rsidP="001B5459">
      <w:pPr>
        <w:tabs>
          <w:tab w:val="left" w:pos="8307"/>
        </w:tabs>
        <w:rPr>
          <w:sz w:val="28"/>
          <w:szCs w:val="28"/>
          <w:lang w:val="en-US"/>
        </w:rPr>
      </w:pPr>
      <w:r>
        <w:rPr>
          <w:sz w:val="28"/>
          <w:szCs w:val="28"/>
          <w:lang w:val="en-US"/>
        </w:rPr>
        <w:tab/>
      </w:r>
    </w:p>
    <w:p w:rsidR="0029509D" w:rsidRDefault="0029509D" w:rsidP="000C59FD">
      <w:pPr>
        <w:rPr>
          <w:sz w:val="28"/>
          <w:szCs w:val="28"/>
          <w:lang w:val="en-US"/>
        </w:rPr>
      </w:pPr>
    </w:p>
    <w:p w:rsidR="000C59FD" w:rsidRPr="000C59FD" w:rsidRDefault="000C59FD" w:rsidP="000C59FD">
      <w:pPr>
        <w:rPr>
          <w:sz w:val="28"/>
          <w:szCs w:val="28"/>
          <w:lang w:val="en-US"/>
        </w:rPr>
      </w:pPr>
    </w:p>
    <w:sectPr w:rsidR="000C59FD" w:rsidRPr="000C59FD" w:rsidSect="0029509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B85"/>
    <w:multiLevelType w:val="hybridMultilevel"/>
    <w:tmpl w:val="400EEAF0"/>
    <w:lvl w:ilvl="0" w:tplc="E50EF97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EB3578"/>
    <w:multiLevelType w:val="hybridMultilevel"/>
    <w:tmpl w:val="93AA7E92"/>
    <w:lvl w:ilvl="0" w:tplc="A1AA6B4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C411C9"/>
    <w:multiLevelType w:val="hybridMultilevel"/>
    <w:tmpl w:val="226AB7B4"/>
    <w:lvl w:ilvl="0" w:tplc="07ACC49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F87D17"/>
    <w:multiLevelType w:val="hybridMultilevel"/>
    <w:tmpl w:val="01AEBBAC"/>
    <w:lvl w:ilvl="0" w:tplc="CC44C7D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3701"/>
  <w:doNotTrackMoves/>
  <w:defaultTabStop w:val="720"/>
  <w:hyphenationZone w:val="283"/>
  <w:characterSpacingControl w:val="doNotCompress"/>
  <w:compat/>
  <w:rsids>
    <w:rsidRoot w:val="00425109"/>
    <w:rsid w:val="000429F1"/>
    <w:rsid w:val="00046786"/>
    <w:rsid w:val="00073E81"/>
    <w:rsid w:val="000C59FD"/>
    <w:rsid w:val="000D2805"/>
    <w:rsid w:val="00127BA9"/>
    <w:rsid w:val="00142AC2"/>
    <w:rsid w:val="00153E76"/>
    <w:rsid w:val="001832C6"/>
    <w:rsid w:val="001939A5"/>
    <w:rsid w:val="001B5459"/>
    <w:rsid w:val="001B761E"/>
    <w:rsid w:val="00221B66"/>
    <w:rsid w:val="002645F6"/>
    <w:rsid w:val="0027539B"/>
    <w:rsid w:val="00290AB1"/>
    <w:rsid w:val="0029509D"/>
    <w:rsid w:val="002A07CE"/>
    <w:rsid w:val="002A5678"/>
    <w:rsid w:val="002A7E0A"/>
    <w:rsid w:val="002F0938"/>
    <w:rsid w:val="00326C64"/>
    <w:rsid w:val="003615FC"/>
    <w:rsid w:val="00383D7E"/>
    <w:rsid w:val="00386F26"/>
    <w:rsid w:val="00416AD0"/>
    <w:rsid w:val="00425109"/>
    <w:rsid w:val="00446FF1"/>
    <w:rsid w:val="00454459"/>
    <w:rsid w:val="004578A9"/>
    <w:rsid w:val="004B466C"/>
    <w:rsid w:val="004C1277"/>
    <w:rsid w:val="004D6FD0"/>
    <w:rsid w:val="00501D98"/>
    <w:rsid w:val="00527AC5"/>
    <w:rsid w:val="00541AA1"/>
    <w:rsid w:val="005D2893"/>
    <w:rsid w:val="005D4D02"/>
    <w:rsid w:val="005F6CBF"/>
    <w:rsid w:val="00603D52"/>
    <w:rsid w:val="0061167B"/>
    <w:rsid w:val="00667F9D"/>
    <w:rsid w:val="0068434F"/>
    <w:rsid w:val="006D4E0C"/>
    <w:rsid w:val="00704339"/>
    <w:rsid w:val="007130AB"/>
    <w:rsid w:val="00722DE2"/>
    <w:rsid w:val="0074001D"/>
    <w:rsid w:val="00763CB1"/>
    <w:rsid w:val="007B21B7"/>
    <w:rsid w:val="00841EF9"/>
    <w:rsid w:val="00862B74"/>
    <w:rsid w:val="00864946"/>
    <w:rsid w:val="00875615"/>
    <w:rsid w:val="008D53D1"/>
    <w:rsid w:val="008F7E54"/>
    <w:rsid w:val="00925AF4"/>
    <w:rsid w:val="009A0F01"/>
    <w:rsid w:val="009C6D2A"/>
    <w:rsid w:val="009D1C42"/>
    <w:rsid w:val="00A12638"/>
    <w:rsid w:val="00A144A3"/>
    <w:rsid w:val="00A17E65"/>
    <w:rsid w:val="00A32C4D"/>
    <w:rsid w:val="00A928F0"/>
    <w:rsid w:val="00AA0016"/>
    <w:rsid w:val="00AC4173"/>
    <w:rsid w:val="00AF4608"/>
    <w:rsid w:val="00B100D5"/>
    <w:rsid w:val="00B823F9"/>
    <w:rsid w:val="00B916DD"/>
    <w:rsid w:val="00BE3EF4"/>
    <w:rsid w:val="00BE6889"/>
    <w:rsid w:val="00BF2E93"/>
    <w:rsid w:val="00C03827"/>
    <w:rsid w:val="00C537CD"/>
    <w:rsid w:val="00C72D4C"/>
    <w:rsid w:val="00C81B71"/>
    <w:rsid w:val="00C9185C"/>
    <w:rsid w:val="00CA75C8"/>
    <w:rsid w:val="00CB379F"/>
    <w:rsid w:val="00CB4BC1"/>
    <w:rsid w:val="00CD1E29"/>
    <w:rsid w:val="00CE4734"/>
    <w:rsid w:val="00D2156C"/>
    <w:rsid w:val="00D22EC6"/>
    <w:rsid w:val="00D60347"/>
    <w:rsid w:val="00D77C84"/>
    <w:rsid w:val="00DB2722"/>
    <w:rsid w:val="00DB33C0"/>
    <w:rsid w:val="00DE08E7"/>
    <w:rsid w:val="00E110ED"/>
    <w:rsid w:val="00E13431"/>
    <w:rsid w:val="00EA0D50"/>
    <w:rsid w:val="00EA74DD"/>
    <w:rsid w:val="00EC3686"/>
    <w:rsid w:val="00F24C4F"/>
    <w:rsid w:val="00F40DCF"/>
    <w:rsid w:val="00F447CA"/>
    <w:rsid w:val="00FC3D29"/>
    <w:rsid w:val="00FE0944"/>
    <w:rsid w:val="00FE3A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9FD"/>
    <w:rPr>
      <w:sz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25109"/>
    <w:rPr>
      <w:rFonts w:ascii="Tahoma" w:hAnsi="Tahoma" w:cs="Tahoma"/>
      <w:sz w:val="16"/>
      <w:szCs w:val="16"/>
      <w:lang w:val="el-GR" w:eastAsia="el-GR"/>
    </w:rPr>
  </w:style>
  <w:style w:type="character" w:customStyle="1" w:styleId="Char">
    <w:name w:val="Κείμενο πλαισίου Char"/>
    <w:basedOn w:val="a0"/>
    <w:link w:val="a3"/>
    <w:rsid w:val="00425109"/>
    <w:rPr>
      <w:rFonts w:ascii="Tahoma" w:hAnsi="Tahoma" w:cs="Tahoma"/>
      <w:sz w:val="16"/>
      <w:szCs w:val="16"/>
    </w:rPr>
  </w:style>
  <w:style w:type="paragraph" w:styleId="a4">
    <w:name w:val="List Paragraph"/>
    <w:basedOn w:val="a"/>
    <w:uiPriority w:val="34"/>
    <w:qFormat/>
    <w:rsid w:val="00603D52"/>
    <w:pPr>
      <w:ind w:left="720"/>
      <w:contextualSpacing/>
    </w:pPr>
  </w:style>
  <w:style w:type="character" w:styleId="-">
    <w:name w:val="Hyperlink"/>
    <w:basedOn w:val="a0"/>
    <w:rsid w:val="00667F9D"/>
    <w:rPr>
      <w:color w:val="0000FF" w:themeColor="hyperlink"/>
      <w:u w:val="single"/>
    </w:rPr>
  </w:style>
  <w:style w:type="table" w:styleId="a5">
    <w:name w:val="Table Grid"/>
    <w:basedOn w:val="a1"/>
    <w:rsid w:val="000429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0">
    <w:name w:val="FollowedHyperlink"/>
    <w:basedOn w:val="a0"/>
    <w:rsid w:val="00722D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pplet.com/app/"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popplet.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raiplayradio.it/articoli/2017/11/Millumino-di-Meno-5f36dba8-24f8-4480-9235-080b2db021de.html"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voula</dc:creator>
  <cp:lastModifiedBy>user</cp:lastModifiedBy>
  <cp:revision>2</cp:revision>
  <dcterms:created xsi:type="dcterms:W3CDTF">2018-03-29T17:53:00Z</dcterms:created>
  <dcterms:modified xsi:type="dcterms:W3CDTF">2018-03-29T17:53:00Z</dcterms:modified>
</cp:coreProperties>
</file>